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7C1B" w14:textId="599BA8E4" w:rsidR="00276856" w:rsidRPr="00206E54" w:rsidRDefault="00206E54" w:rsidP="00276856">
      <w:pPr>
        <w:pStyle w:val="Title"/>
        <w:rPr>
          <w:sz w:val="44"/>
          <w:szCs w:val="44"/>
          <w:lang w:val="en-US"/>
        </w:rPr>
      </w:pPr>
      <w:r w:rsidRPr="00206E54">
        <w:rPr>
          <w:sz w:val="44"/>
          <w:szCs w:val="44"/>
          <w:lang w:val="en-US"/>
        </w:rPr>
        <w:t>Newborn in need of supplemental oxygen</w:t>
      </w:r>
    </w:p>
    <w:p w14:paraId="7E697350" w14:textId="740F8DFE" w:rsidR="00DC760A" w:rsidRPr="00276856" w:rsidRDefault="00DC760A" w:rsidP="00276856">
      <w:pPr>
        <w:spacing w:before="0"/>
        <w:rPr>
          <w:szCs w:val="22"/>
          <w:lang w:val="en-US"/>
        </w:rPr>
      </w:pPr>
      <w:r w:rsidRPr="00276856">
        <w:rPr>
          <w:b/>
          <w:szCs w:val="22"/>
          <w:lang w:val="en-US"/>
        </w:rPr>
        <w:t>Target group</w:t>
      </w:r>
      <w:r w:rsidR="00C86C53" w:rsidRPr="00276856">
        <w:rPr>
          <w:b/>
          <w:szCs w:val="22"/>
          <w:lang w:val="en-US"/>
        </w:rPr>
        <w:t>s</w:t>
      </w:r>
      <w:r w:rsidRPr="00276856">
        <w:rPr>
          <w:szCs w:val="22"/>
          <w:lang w:val="en-US"/>
        </w:rPr>
        <w:t xml:space="preserve">: </w:t>
      </w:r>
      <w:r w:rsidR="00401B93" w:rsidRPr="00276856">
        <w:rPr>
          <w:szCs w:val="22"/>
          <w:lang w:val="en-US"/>
        </w:rPr>
        <w:t xml:space="preserve">Healthcare providers </w:t>
      </w:r>
      <w:bookmarkStart w:id="0" w:name="_Hlk519591725"/>
      <w:r w:rsidR="00B321D2">
        <w:rPr>
          <w:szCs w:val="22"/>
          <w:lang w:val="en-US"/>
        </w:rPr>
        <w:t>with responsibilities in labor, delivery, and neonatal resuscitation</w:t>
      </w:r>
      <w:bookmarkEnd w:id="0"/>
      <w:r w:rsidR="00FC625B" w:rsidRPr="00276856">
        <w:rPr>
          <w:szCs w:val="22"/>
          <w:lang w:val="en-US"/>
        </w:rPr>
        <w:t xml:space="preserve"> </w:t>
      </w:r>
      <w:r w:rsidR="00276856">
        <w:rPr>
          <w:b/>
          <w:szCs w:val="22"/>
          <w:lang w:val="en-US"/>
        </w:rPr>
        <w:t>N</w:t>
      </w:r>
      <w:r w:rsidR="00276856" w:rsidRPr="00276856">
        <w:rPr>
          <w:b/>
          <w:szCs w:val="22"/>
          <w:lang w:val="en-US"/>
        </w:rPr>
        <w:t>umber of participants:</w:t>
      </w:r>
      <w:r w:rsidR="00276856">
        <w:rPr>
          <w:b/>
          <w:szCs w:val="22"/>
          <w:lang w:val="en-US"/>
        </w:rPr>
        <w:t xml:space="preserve"> </w:t>
      </w:r>
      <w:r w:rsidR="00FC625B" w:rsidRPr="00276856">
        <w:rPr>
          <w:szCs w:val="22"/>
          <w:lang w:val="en-US"/>
        </w:rPr>
        <w:t>1</w:t>
      </w:r>
      <w:r w:rsidR="009A020E" w:rsidRPr="00276856">
        <w:rPr>
          <w:szCs w:val="22"/>
          <w:lang w:val="en-US"/>
        </w:rPr>
        <w:t xml:space="preserve"> p</w:t>
      </w:r>
      <w:r w:rsidR="00FC625B" w:rsidRPr="00276856">
        <w:rPr>
          <w:szCs w:val="22"/>
          <w:lang w:val="en-US"/>
        </w:rPr>
        <w:t>articipant</w:t>
      </w:r>
      <w:r w:rsidR="00276856">
        <w:rPr>
          <w:szCs w:val="22"/>
          <w:lang w:val="en-US"/>
        </w:rPr>
        <w:t xml:space="preserve"> </w:t>
      </w:r>
      <w:r w:rsidRPr="00276856">
        <w:rPr>
          <w:b/>
          <w:szCs w:val="22"/>
          <w:lang w:val="en-US"/>
        </w:rPr>
        <w:t>Simulation time</w:t>
      </w:r>
      <w:r w:rsidRPr="00276856">
        <w:rPr>
          <w:szCs w:val="22"/>
          <w:lang w:val="en-US"/>
        </w:rPr>
        <w:t xml:space="preserve">: 10 minutes </w:t>
      </w:r>
      <w:r w:rsidRPr="00276856">
        <w:rPr>
          <w:b/>
          <w:szCs w:val="22"/>
          <w:lang w:val="en-US"/>
        </w:rPr>
        <w:t>debriefing time</w:t>
      </w:r>
      <w:r w:rsidRPr="00276856">
        <w:rPr>
          <w:szCs w:val="22"/>
          <w:lang w:val="en-US"/>
        </w:rPr>
        <w:t>: 15-20 minutes</w:t>
      </w:r>
    </w:p>
    <w:p w14:paraId="25E7176B" w14:textId="7F3C61B5" w:rsidR="00276856" w:rsidRPr="00276856" w:rsidRDefault="00276856" w:rsidP="00276856">
      <w:pPr>
        <w:pStyle w:val="Heading1"/>
        <w:rPr>
          <w:lang w:val="en-US"/>
        </w:rPr>
      </w:pPr>
      <w:r w:rsidRPr="00276856">
        <w:rPr>
          <w:lang w:val="en-US"/>
        </w:rPr>
        <w:t>Curricular information</w:t>
      </w:r>
    </w:p>
    <w:p w14:paraId="1156EBD9" w14:textId="77777777" w:rsidR="000B4857" w:rsidRPr="00120836" w:rsidRDefault="000B4857" w:rsidP="000B4857">
      <w:pPr>
        <w:pStyle w:val="Heading2"/>
        <w:rPr>
          <w:sz w:val="22"/>
          <w:szCs w:val="22"/>
          <w:lang w:val="en-US"/>
        </w:rPr>
      </w:pPr>
      <w:r w:rsidRPr="00120836">
        <w:rPr>
          <w:sz w:val="22"/>
          <w:szCs w:val="22"/>
          <w:lang w:val="en-US"/>
        </w:rPr>
        <w:t>Learning objectives</w:t>
      </w:r>
    </w:p>
    <w:p w14:paraId="4EA2A52B" w14:textId="6512B698" w:rsidR="000B4857" w:rsidRPr="00450F9E" w:rsidRDefault="00721AD8" w:rsidP="000B4857">
      <w:pPr>
        <w:rPr>
          <w:szCs w:val="22"/>
          <w:lang w:val="en-US"/>
        </w:rPr>
      </w:pPr>
      <w:r>
        <w:rPr>
          <w:szCs w:val="22"/>
          <w:lang w:val="en-US"/>
        </w:rPr>
        <w:t>After</w:t>
      </w:r>
      <w:r w:rsidR="00450F9E">
        <w:rPr>
          <w:szCs w:val="22"/>
          <w:lang w:val="en-US"/>
        </w:rPr>
        <w:t xml:space="preserve"> completion of the simulation and debriefing session, the participant will be able to</w:t>
      </w:r>
      <w:r w:rsidR="00DC760A" w:rsidRPr="00450F9E">
        <w:rPr>
          <w:szCs w:val="22"/>
          <w:lang w:val="en-US"/>
        </w:rPr>
        <w:t>:</w:t>
      </w:r>
    </w:p>
    <w:p w14:paraId="4AA6F51A" w14:textId="54F9093A" w:rsidR="00FE33F4" w:rsidRPr="00450F9E" w:rsidRDefault="00FE33F4" w:rsidP="00450F9E">
      <w:pPr>
        <w:pStyle w:val="ListParagraph"/>
        <w:numPr>
          <w:ilvl w:val="0"/>
          <w:numId w:val="2"/>
        </w:numPr>
        <w:spacing w:before="0"/>
        <w:ind w:left="360"/>
        <w:rPr>
          <w:rFonts w:ascii="Calibri" w:eastAsia="Times New Roman" w:hAnsi="Calibri" w:cs="Times New Roman"/>
          <w:color w:val="000000"/>
          <w:szCs w:val="22"/>
          <w:lang w:val="en-US" w:eastAsia="da-DK"/>
        </w:rPr>
      </w:pPr>
      <w:r w:rsidRPr="00450F9E">
        <w:rPr>
          <w:rFonts w:ascii="Calibri" w:eastAsia="Times New Roman" w:hAnsi="Calibri" w:cs="Times New Roman"/>
          <w:color w:val="000000"/>
          <w:szCs w:val="22"/>
          <w:lang w:val="en-US" w:eastAsia="da-DK"/>
        </w:rPr>
        <w:t xml:space="preserve">Perform initial assessment of a newborn and identify the need to perform neonatal resuscitation </w:t>
      </w:r>
      <w:r w:rsidR="002A5583" w:rsidRPr="00450F9E">
        <w:rPr>
          <w:rFonts w:ascii="Calibri" w:eastAsia="Times New Roman" w:hAnsi="Calibri" w:cs="Times New Roman"/>
          <w:color w:val="000000"/>
          <w:szCs w:val="22"/>
          <w:lang w:val="en-US" w:eastAsia="da-DK"/>
        </w:rPr>
        <w:t>per</w:t>
      </w:r>
      <w:r w:rsidRPr="00450F9E">
        <w:rPr>
          <w:rFonts w:ascii="Calibri" w:eastAsia="Times New Roman" w:hAnsi="Calibri" w:cs="Times New Roman"/>
          <w:color w:val="000000"/>
          <w:szCs w:val="22"/>
          <w:lang w:val="en-US" w:eastAsia="da-DK"/>
        </w:rPr>
        <w:t xml:space="preserve"> local guidelines</w:t>
      </w:r>
    </w:p>
    <w:p w14:paraId="0215D15F" w14:textId="4C298841" w:rsidR="00FE33F4" w:rsidRPr="00120836" w:rsidRDefault="00FE33F4" w:rsidP="00450F9E">
      <w:pPr>
        <w:pStyle w:val="ListParagraph"/>
        <w:numPr>
          <w:ilvl w:val="0"/>
          <w:numId w:val="2"/>
        </w:numPr>
        <w:ind w:left="360"/>
        <w:rPr>
          <w:rFonts w:ascii="Calibri" w:eastAsia="Times New Roman" w:hAnsi="Calibri" w:cs="Times New Roman"/>
          <w:color w:val="000000"/>
          <w:szCs w:val="22"/>
          <w:lang w:val="en-US" w:eastAsia="da-DK"/>
        </w:rPr>
      </w:pPr>
      <w:r w:rsidRPr="00120836">
        <w:rPr>
          <w:rFonts w:ascii="Calibri" w:eastAsia="Times New Roman" w:hAnsi="Calibri" w:cs="Times New Roman"/>
          <w:color w:val="000000"/>
          <w:szCs w:val="22"/>
          <w:lang w:val="en-US" w:eastAsia="da-DK"/>
        </w:rPr>
        <w:t>Utilize w</w:t>
      </w:r>
      <w:r w:rsidR="00120836">
        <w:rPr>
          <w:rFonts w:ascii="Calibri" w:eastAsia="Times New Roman" w:hAnsi="Calibri" w:cs="Times New Roman"/>
          <w:color w:val="000000"/>
          <w:szCs w:val="22"/>
          <w:lang w:val="en-US" w:eastAsia="da-DK"/>
        </w:rPr>
        <w:t>arming and drying of a newborn</w:t>
      </w:r>
      <w:r w:rsidRPr="00120836">
        <w:rPr>
          <w:rFonts w:ascii="Calibri" w:eastAsia="Times New Roman" w:hAnsi="Calibri" w:cs="Times New Roman"/>
          <w:color w:val="000000"/>
          <w:szCs w:val="22"/>
          <w:lang w:val="en-US" w:eastAsia="da-DK"/>
        </w:rPr>
        <w:t xml:space="preserve"> and assess the efficacy of these actions</w:t>
      </w:r>
    </w:p>
    <w:p w14:paraId="1A0DE4B5" w14:textId="77777777" w:rsidR="00FE33F4" w:rsidRPr="00120836" w:rsidRDefault="00FE33F4" w:rsidP="00450F9E">
      <w:pPr>
        <w:pStyle w:val="ListParagraph"/>
        <w:numPr>
          <w:ilvl w:val="0"/>
          <w:numId w:val="2"/>
        </w:numPr>
        <w:ind w:left="360"/>
        <w:rPr>
          <w:rFonts w:ascii="Calibri" w:eastAsia="Times New Roman" w:hAnsi="Calibri" w:cs="Times New Roman"/>
          <w:color w:val="000000"/>
          <w:szCs w:val="22"/>
          <w:lang w:val="en-US" w:eastAsia="da-DK"/>
        </w:rPr>
      </w:pPr>
      <w:r w:rsidRPr="00120836">
        <w:rPr>
          <w:rFonts w:ascii="Calibri" w:eastAsia="Times New Roman" w:hAnsi="Calibri" w:cs="Times New Roman"/>
          <w:color w:val="000000"/>
          <w:szCs w:val="22"/>
          <w:lang w:val="en-US" w:eastAsia="da-DK"/>
        </w:rPr>
        <w:t>Recognize persistent inadequate tissue oxygenation using both visual and diagnostic methods</w:t>
      </w:r>
    </w:p>
    <w:p w14:paraId="220BBA44" w14:textId="77777777" w:rsidR="00FE33F4" w:rsidRPr="00120836" w:rsidRDefault="00FE33F4" w:rsidP="00450F9E">
      <w:pPr>
        <w:pStyle w:val="ListParagraph"/>
        <w:numPr>
          <w:ilvl w:val="0"/>
          <w:numId w:val="2"/>
        </w:numPr>
        <w:ind w:left="360"/>
        <w:rPr>
          <w:rFonts w:ascii="Calibri" w:eastAsia="Times New Roman" w:hAnsi="Calibri" w:cs="Times New Roman"/>
          <w:color w:val="000000"/>
          <w:szCs w:val="22"/>
          <w:lang w:val="en-US" w:eastAsia="da-DK"/>
        </w:rPr>
      </w:pPr>
      <w:r w:rsidRPr="00120836">
        <w:rPr>
          <w:rFonts w:ascii="Calibri" w:eastAsia="Times New Roman" w:hAnsi="Calibri" w:cs="Times New Roman"/>
          <w:color w:val="000000"/>
          <w:szCs w:val="22"/>
          <w:lang w:val="en-US" w:eastAsia="da-DK"/>
        </w:rPr>
        <w:t>Administer oxygen therapy appropriate to the target oxygen saturation table and assess the efficacy of these actions</w:t>
      </w:r>
    </w:p>
    <w:p w14:paraId="36F58A43" w14:textId="77777777" w:rsidR="00FE33F4" w:rsidRPr="00120836" w:rsidRDefault="00FE33F4" w:rsidP="00450F9E">
      <w:pPr>
        <w:pStyle w:val="ListParagraph"/>
        <w:numPr>
          <w:ilvl w:val="0"/>
          <w:numId w:val="2"/>
        </w:numPr>
        <w:ind w:left="360"/>
        <w:rPr>
          <w:rFonts w:ascii="Calibri" w:eastAsia="Times New Roman" w:hAnsi="Calibri" w:cs="Times New Roman"/>
          <w:color w:val="000000"/>
          <w:szCs w:val="22"/>
          <w:lang w:val="en-US" w:eastAsia="da-DK"/>
        </w:rPr>
      </w:pPr>
      <w:r w:rsidRPr="00120836">
        <w:rPr>
          <w:rFonts w:ascii="Calibri" w:eastAsia="Times New Roman" w:hAnsi="Calibri" w:cs="Times New Roman"/>
          <w:color w:val="000000"/>
          <w:szCs w:val="22"/>
          <w:lang w:val="en-US" w:eastAsia="da-DK"/>
        </w:rPr>
        <w:t>Recognize the need for supplemental oxygen via CPAP, prepare and administer CPAP and assess the efficacy of these actions, providing rationale for actions if prompted.</w:t>
      </w:r>
    </w:p>
    <w:p w14:paraId="76ADDB88" w14:textId="16173B04" w:rsidR="00574B93" w:rsidRPr="00120836" w:rsidRDefault="00817C94" w:rsidP="00574B93">
      <w:pPr>
        <w:pStyle w:val="Heading2"/>
        <w:rPr>
          <w:sz w:val="22"/>
          <w:szCs w:val="22"/>
          <w:lang w:val="en-US"/>
        </w:rPr>
      </w:pPr>
      <w:r w:rsidRPr="00120836">
        <w:rPr>
          <w:sz w:val="22"/>
          <w:szCs w:val="22"/>
          <w:lang w:val="en-US"/>
        </w:rPr>
        <w:t>Scenario F</w:t>
      </w:r>
      <w:r w:rsidR="007F54AA" w:rsidRPr="00120836">
        <w:rPr>
          <w:sz w:val="22"/>
          <w:szCs w:val="22"/>
          <w:lang w:val="en-US"/>
        </w:rPr>
        <w:t>ocus</w:t>
      </w:r>
    </w:p>
    <w:p w14:paraId="06CBFA21" w14:textId="5E01AE96" w:rsidR="00222D47" w:rsidRPr="00120836" w:rsidRDefault="00FE33F3" w:rsidP="00FE33F3">
      <w:pPr>
        <w:rPr>
          <w:szCs w:val="22"/>
          <w:lang w:val="en-US"/>
        </w:rPr>
      </w:pPr>
      <w:r w:rsidRPr="00120836">
        <w:rPr>
          <w:szCs w:val="22"/>
          <w:lang w:val="en-US"/>
        </w:rPr>
        <w:t>The scenario presents a single</w:t>
      </w:r>
      <w:r w:rsidR="00370740" w:rsidRPr="00120836">
        <w:rPr>
          <w:szCs w:val="22"/>
          <w:lang w:val="en-US"/>
        </w:rPr>
        <w:t>,</w:t>
      </w:r>
      <w:r w:rsidRPr="00120836">
        <w:rPr>
          <w:szCs w:val="22"/>
          <w:lang w:val="en-US"/>
        </w:rPr>
        <w:t xml:space="preserve"> </w:t>
      </w:r>
      <w:r w:rsidR="000D00AF" w:rsidRPr="00120836">
        <w:rPr>
          <w:szCs w:val="22"/>
          <w:lang w:val="en-US"/>
        </w:rPr>
        <w:t>full-</w:t>
      </w:r>
      <w:r w:rsidRPr="00120836">
        <w:rPr>
          <w:szCs w:val="22"/>
          <w:lang w:val="en-US"/>
        </w:rPr>
        <w:t xml:space="preserve">term baby girl, delivered vaginally after an uncomplicated pregnancy. The </w:t>
      </w:r>
      <w:r w:rsidR="00A12396" w:rsidRPr="00120836">
        <w:rPr>
          <w:szCs w:val="22"/>
          <w:lang w:val="en-US"/>
        </w:rPr>
        <w:t>baby is non-vigorous</w:t>
      </w:r>
      <w:r w:rsidR="00370740" w:rsidRPr="00120836">
        <w:rPr>
          <w:szCs w:val="22"/>
          <w:lang w:val="en-US"/>
        </w:rPr>
        <w:t>,</w:t>
      </w:r>
      <w:r w:rsidR="00A12396" w:rsidRPr="00120836">
        <w:rPr>
          <w:szCs w:val="22"/>
          <w:lang w:val="en-US"/>
        </w:rPr>
        <w:t xml:space="preserve"> and </w:t>
      </w:r>
      <w:r w:rsidR="00DC760A" w:rsidRPr="00120836">
        <w:rPr>
          <w:szCs w:val="22"/>
          <w:lang w:val="en-US"/>
        </w:rPr>
        <w:t>the</w:t>
      </w:r>
      <w:r w:rsidR="006E2C12">
        <w:rPr>
          <w:szCs w:val="22"/>
          <w:lang w:val="en-US"/>
        </w:rPr>
        <w:t xml:space="preserve"> cord</w:t>
      </w:r>
      <w:r w:rsidR="00DC760A" w:rsidRPr="00120836">
        <w:rPr>
          <w:szCs w:val="22"/>
          <w:lang w:val="en-US"/>
        </w:rPr>
        <w:t xml:space="preserve"> should</w:t>
      </w:r>
      <w:r w:rsidR="006E2C12">
        <w:rPr>
          <w:szCs w:val="22"/>
          <w:lang w:val="en-US"/>
        </w:rPr>
        <w:t xml:space="preserve"> be</w:t>
      </w:r>
      <w:r w:rsidR="00DC760A" w:rsidRPr="00120836">
        <w:rPr>
          <w:szCs w:val="22"/>
          <w:lang w:val="en-US"/>
        </w:rPr>
        <w:t xml:space="preserve"> immediately </w:t>
      </w:r>
      <w:r w:rsidR="008F134C" w:rsidRPr="00120836">
        <w:rPr>
          <w:szCs w:val="22"/>
          <w:lang w:val="en-US"/>
        </w:rPr>
        <w:t>clamp</w:t>
      </w:r>
      <w:r w:rsidR="008F134C">
        <w:rPr>
          <w:szCs w:val="22"/>
          <w:lang w:val="en-US"/>
        </w:rPr>
        <w:t>ed,</w:t>
      </w:r>
      <w:r w:rsidR="00DC760A" w:rsidRPr="00120836">
        <w:rPr>
          <w:szCs w:val="22"/>
          <w:lang w:val="en-US"/>
        </w:rPr>
        <w:t xml:space="preserve"> and </w:t>
      </w:r>
      <w:r w:rsidR="00A12396" w:rsidRPr="00120836">
        <w:rPr>
          <w:szCs w:val="22"/>
          <w:lang w:val="en-US"/>
        </w:rPr>
        <w:t>basic stimulation</w:t>
      </w:r>
      <w:r w:rsidR="006E2C12">
        <w:rPr>
          <w:szCs w:val="22"/>
          <w:lang w:val="en-US"/>
        </w:rPr>
        <w:t xml:space="preserve"> performed</w:t>
      </w:r>
      <w:r w:rsidR="00A12396" w:rsidRPr="00120836">
        <w:rPr>
          <w:szCs w:val="22"/>
          <w:lang w:val="en-US"/>
        </w:rPr>
        <w:t xml:space="preserve"> to </w:t>
      </w:r>
      <w:r w:rsidR="00CA45DB" w:rsidRPr="00120836">
        <w:rPr>
          <w:szCs w:val="22"/>
          <w:lang w:val="en-US"/>
        </w:rPr>
        <w:t>acquire</w:t>
      </w:r>
      <w:r w:rsidR="00A12396" w:rsidRPr="00120836">
        <w:rPr>
          <w:szCs w:val="22"/>
          <w:lang w:val="en-US"/>
        </w:rPr>
        <w:t xml:space="preserve"> </w:t>
      </w:r>
      <w:r w:rsidR="00DC760A" w:rsidRPr="00120836">
        <w:rPr>
          <w:szCs w:val="22"/>
          <w:lang w:val="en-US"/>
        </w:rPr>
        <w:t xml:space="preserve">regular </w:t>
      </w:r>
      <w:r w:rsidR="00A12396" w:rsidRPr="00120836">
        <w:rPr>
          <w:szCs w:val="22"/>
          <w:lang w:val="en-US"/>
        </w:rPr>
        <w:t>breathing</w:t>
      </w:r>
      <w:r w:rsidR="000B4857" w:rsidRPr="00120836">
        <w:rPr>
          <w:szCs w:val="22"/>
          <w:lang w:val="en-US"/>
        </w:rPr>
        <w:t xml:space="preserve"> and </w:t>
      </w:r>
      <w:r w:rsidR="00DC760A" w:rsidRPr="00120836">
        <w:rPr>
          <w:szCs w:val="22"/>
          <w:lang w:val="en-US"/>
        </w:rPr>
        <w:t>a</w:t>
      </w:r>
      <w:r w:rsidR="000B4857" w:rsidRPr="00120836">
        <w:rPr>
          <w:szCs w:val="22"/>
          <w:lang w:val="en-US"/>
        </w:rPr>
        <w:t xml:space="preserve"> heart rate above 100/min</w:t>
      </w:r>
      <w:r w:rsidR="00DC760A" w:rsidRPr="00120836">
        <w:rPr>
          <w:szCs w:val="22"/>
          <w:lang w:val="en-US"/>
        </w:rPr>
        <w:t>. Following this</w:t>
      </w:r>
      <w:r w:rsidR="00A12396" w:rsidRPr="00120836">
        <w:rPr>
          <w:szCs w:val="22"/>
          <w:lang w:val="en-US"/>
        </w:rPr>
        <w:t>,</w:t>
      </w:r>
      <w:r w:rsidR="00DC760A" w:rsidRPr="00120836">
        <w:rPr>
          <w:szCs w:val="22"/>
          <w:lang w:val="en-US"/>
        </w:rPr>
        <w:t xml:space="preserve"> the learner should </w:t>
      </w:r>
      <w:r w:rsidR="006374DD" w:rsidRPr="00120836">
        <w:rPr>
          <w:szCs w:val="22"/>
          <w:lang w:val="en-US"/>
        </w:rPr>
        <w:t>recognize</w:t>
      </w:r>
      <w:r w:rsidR="00A12396" w:rsidRPr="00120836">
        <w:rPr>
          <w:szCs w:val="22"/>
          <w:lang w:val="en-US"/>
        </w:rPr>
        <w:t xml:space="preserve"> central cyanosis</w:t>
      </w:r>
      <w:r w:rsidR="006374DD" w:rsidRPr="00120836">
        <w:rPr>
          <w:szCs w:val="22"/>
          <w:lang w:val="en-US"/>
        </w:rPr>
        <w:t>, apply pulse oximeter and</w:t>
      </w:r>
      <w:r w:rsidR="00180016" w:rsidRPr="00120836">
        <w:rPr>
          <w:szCs w:val="22"/>
          <w:lang w:val="en-US"/>
        </w:rPr>
        <w:t xml:space="preserve"> provide supplemental oxygen</w:t>
      </w:r>
      <w:r w:rsidR="003E03C7" w:rsidRPr="00120836">
        <w:rPr>
          <w:szCs w:val="22"/>
          <w:lang w:val="en-US"/>
        </w:rPr>
        <w:t xml:space="preserve"> via CPAP</w:t>
      </w:r>
      <w:r w:rsidR="00A12396" w:rsidRPr="00120836">
        <w:rPr>
          <w:szCs w:val="22"/>
          <w:lang w:val="en-US"/>
        </w:rPr>
        <w:t>.</w:t>
      </w:r>
    </w:p>
    <w:p w14:paraId="5A477211" w14:textId="37711557" w:rsidR="0060770E" w:rsidRPr="00120836" w:rsidRDefault="008F557D" w:rsidP="00A12396">
      <w:pPr>
        <w:pStyle w:val="Heading2"/>
        <w:rPr>
          <w:sz w:val="22"/>
          <w:szCs w:val="22"/>
          <w:lang w:val="en-US"/>
        </w:rPr>
      </w:pPr>
      <w:r w:rsidRPr="00120836">
        <w:rPr>
          <w:sz w:val="22"/>
          <w:szCs w:val="22"/>
          <w:lang w:val="en-US"/>
        </w:rPr>
        <w:t xml:space="preserve">Scenario </w:t>
      </w:r>
      <w:r w:rsidR="00E221FF" w:rsidRPr="00120836">
        <w:rPr>
          <w:sz w:val="22"/>
          <w:szCs w:val="22"/>
          <w:lang w:val="en-US"/>
        </w:rPr>
        <w:t>P</w:t>
      </w:r>
      <w:r w:rsidR="0060770E" w:rsidRPr="00120836">
        <w:rPr>
          <w:sz w:val="22"/>
          <w:szCs w:val="22"/>
          <w:lang w:val="en-US"/>
        </w:rPr>
        <w:t>rogression</w:t>
      </w:r>
    </w:p>
    <w:p w14:paraId="01EFEB38" w14:textId="1515AAAD" w:rsidR="00A12396" w:rsidRPr="00120836" w:rsidRDefault="00A12396" w:rsidP="00A12396">
      <w:pPr>
        <w:rPr>
          <w:szCs w:val="22"/>
          <w:lang w:val="en-US"/>
        </w:rPr>
      </w:pPr>
      <w:r w:rsidRPr="00120836">
        <w:rPr>
          <w:szCs w:val="22"/>
          <w:lang w:val="en-US"/>
        </w:rPr>
        <w:t>The simulation starts right after delivery where the girl a</w:t>
      </w:r>
      <w:r w:rsidR="00120836">
        <w:rPr>
          <w:szCs w:val="22"/>
          <w:lang w:val="en-US"/>
        </w:rPr>
        <w:t xml:space="preserve">ppears limp with </w:t>
      </w:r>
      <w:r w:rsidR="006374DD" w:rsidRPr="00120836">
        <w:rPr>
          <w:szCs w:val="22"/>
          <w:lang w:val="en-US"/>
        </w:rPr>
        <w:t>shallow breathing</w:t>
      </w:r>
      <w:r w:rsidR="002B362D" w:rsidRPr="00120836">
        <w:rPr>
          <w:szCs w:val="22"/>
          <w:lang w:val="en-US"/>
        </w:rPr>
        <w:t>,</w:t>
      </w:r>
      <w:r w:rsidRPr="00120836">
        <w:rPr>
          <w:szCs w:val="22"/>
          <w:lang w:val="en-US"/>
        </w:rPr>
        <w:t xml:space="preserve"> and no cryin</w:t>
      </w:r>
      <w:r w:rsidR="00803234" w:rsidRPr="00120836">
        <w:rPr>
          <w:szCs w:val="22"/>
          <w:lang w:val="en-US"/>
        </w:rPr>
        <w:t>g at initial assessment. HR is 84</w:t>
      </w:r>
      <w:r w:rsidRPr="00120836">
        <w:rPr>
          <w:szCs w:val="22"/>
          <w:lang w:val="en-US"/>
        </w:rPr>
        <w:t xml:space="preserve">/min and RR 8/min. </w:t>
      </w:r>
      <w:r w:rsidR="00134D05" w:rsidRPr="00120836">
        <w:rPr>
          <w:szCs w:val="22"/>
          <w:lang w:val="en-US"/>
        </w:rPr>
        <w:t xml:space="preserve">The </w:t>
      </w:r>
      <w:r w:rsidRPr="00120836">
        <w:rPr>
          <w:szCs w:val="22"/>
          <w:lang w:val="en-US"/>
        </w:rPr>
        <w:t>cord should be clamped</w:t>
      </w:r>
      <w:r w:rsidR="002B362D" w:rsidRPr="00120836">
        <w:rPr>
          <w:szCs w:val="22"/>
          <w:lang w:val="en-US"/>
        </w:rPr>
        <w:t xml:space="preserve"> immediately</w:t>
      </w:r>
      <w:r w:rsidR="00134D05" w:rsidRPr="00120836">
        <w:rPr>
          <w:szCs w:val="22"/>
          <w:lang w:val="en-US"/>
        </w:rPr>
        <w:t>,</w:t>
      </w:r>
      <w:r w:rsidRPr="00120836">
        <w:rPr>
          <w:szCs w:val="22"/>
          <w:lang w:val="en-US"/>
        </w:rPr>
        <w:t xml:space="preserve"> and the baby moved to the radiant warmer for initial interventions. </w:t>
      </w:r>
    </w:p>
    <w:p w14:paraId="6C1F6C2D" w14:textId="69BBD986" w:rsidR="00A12396" w:rsidRPr="00120836" w:rsidRDefault="00A12396" w:rsidP="00A12396">
      <w:pPr>
        <w:rPr>
          <w:szCs w:val="22"/>
          <w:lang w:val="en-US"/>
        </w:rPr>
      </w:pPr>
      <w:r w:rsidRPr="00120836">
        <w:rPr>
          <w:szCs w:val="22"/>
          <w:lang w:val="en-US"/>
        </w:rPr>
        <w:t>Drying the baby stimulates her respiration and heart rate</w:t>
      </w:r>
      <w:r w:rsidR="00134D05" w:rsidRPr="00120836">
        <w:rPr>
          <w:szCs w:val="22"/>
          <w:lang w:val="en-US"/>
        </w:rPr>
        <w:t>,</w:t>
      </w:r>
      <w:r w:rsidRPr="00120836">
        <w:rPr>
          <w:szCs w:val="22"/>
          <w:lang w:val="en-US"/>
        </w:rPr>
        <w:t xml:space="preserve"> and a weak cry is now heard as the baby gets vigorous </w:t>
      </w:r>
      <w:r w:rsidR="00134D05" w:rsidRPr="00120836">
        <w:rPr>
          <w:szCs w:val="22"/>
          <w:lang w:val="en-US"/>
        </w:rPr>
        <w:t xml:space="preserve">over the </w:t>
      </w:r>
      <w:r w:rsidRPr="00120836">
        <w:rPr>
          <w:szCs w:val="22"/>
          <w:lang w:val="en-US"/>
        </w:rPr>
        <w:t xml:space="preserve">next 10 seconds. </w:t>
      </w:r>
      <w:r w:rsidR="002B362D" w:rsidRPr="00120836">
        <w:rPr>
          <w:szCs w:val="22"/>
          <w:lang w:val="en-US"/>
        </w:rPr>
        <w:t>HR rises to 130 but c</w:t>
      </w:r>
      <w:r w:rsidRPr="00120836">
        <w:rPr>
          <w:szCs w:val="22"/>
          <w:lang w:val="en-US"/>
        </w:rPr>
        <w:t xml:space="preserve">entral cyanosis persists with an oxygen saturation </w:t>
      </w:r>
      <w:r w:rsidR="00134D05" w:rsidRPr="00120836">
        <w:rPr>
          <w:szCs w:val="22"/>
          <w:lang w:val="en-US"/>
        </w:rPr>
        <w:t xml:space="preserve">at </w:t>
      </w:r>
      <w:r w:rsidR="00803234" w:rsidRPr="00120836">
        <w:rPr>
          <w:szCs w:val="22"/>
          <w:lang w:val="en-US"/>
        </w:rPr>
        <w:t>73</w:t>
      </w:r>
      <w:r w:rsidRPr="00120836">
        <w:rPr>
          <w:szCs w:val="22"/>
          <w:lang w:val="en-US"/>
        </w:rPr>
        <w:t>%</w:t>
      </w:r>
      <w:r w:rsidR="00134D05" w:rsidRPr="00120836">
        <w:rPr>
          <w:szCs w:val="22"/>
          <w:lang w:val="en-US"/>
        </w:rPr>
        <w:t>,</w:t>
      </w:r>
      <w:r w:rsidRPr="00120836">
        <w:rPr>
          <w:szCs w:val="22"/>
          <w:lang w:val="en-US"/>
        </w:rPr>
        <w:t xml:space="preserve"> and vital signs will decline a little during </w:t>
      </w:r>
      <w:r w:rsidR="00134D05" w:rsidRPr="00120836">
        <w:rPr>
          <w:szCs w:val="22"/>
          <w:lang w:val="en-US"/>
        </w:rPr>
        <w:t xml:space="preserve">the </w:t>
      </w:r>
      <w:r w:rsidRPr="00120836">
        <w:rPr>
          <w:szCs w:val="22"/>
          <w:lang w:val="en-US"/>
        </w:rPr>
        <w:t>next 3 minutes to indicate the need of supplemental oxygen.</w:t>
      </w:r>
    </w:p>
    <w:p w14:paraId="0C85FA55" w14:textId="7E98994E" w:rsidR="00A12396" w:rsidRPr="00120836" w:rsidRDefault="00A12396" w:rsidP="00A12396">
      <w:pPr>
        <w:rPr>
          <w:szCs w:val="22"/>
          <w:lang w:val="en-US"/>
        </w:rPr>
      </w:pPr>
      <w:r w:rsidRPr="00120836">
        <w:rPr>
          <w:szCs w:val="22"/>
          <w:lang w:val="en-US"/>
        </w:rPr>
        <w:t xml:space="preserve">Supplemental oxygen above room air </w:t>
      </w:r>
      <w:r w:rsidR="006374DD" w:rsidRPr="00120836">
        <w:rPr>
          <w:szCs w:val="22"/>
          <w:lang w:val="en-US"/>
        </w:rPr>
        <w:t xml:space="preserve">delivered by </w:t>
      </w:r>
      <w:r w:rsidR="00141D30" w:rsidRPr="00120836">
        <w:rPr>
          <w:szCs w:val="22"/>
          <w:lang w:val="en-US"/>
        </w:rPr>
        <w:t xml:space="preserve">free-flow oxygen or </w:t>
      </w:r>
      <w:r w:rsidR="006374DD" w:rsidRPr="00120836">
        <w:rPr>
          <w:szCs w:val="22"/>
          <w:lang w:val="en-US"/>
        </w:rPr>
        <w:t xml:space="preserve">continuous positive airway pressure (CPAP) </w:t>
      </w:r>
      <w:r w:rsidRPr="00120836">
        <w:rPr>
          <w:szCs w:val="22"/>
          <w:lang w:val="en-US"/>
        </w:rPr>
        <w:t>will dissolve central cyanosis</w:t>
      </w:r>
      <w:r w:rsidR="00A11E5D" w:rsidRPr="00120836">
        <w:rPr>
          <w:szCs w:val="22"/>
          <w:lang w:val="en-US"/>
        </w:rPr>
        <w:t xml:space="preserve"> within </w:t>
      </w:r>
      <w:r w:rsidR="000B4857" w:rsidRPr="00120836">
        <w:rPr>
          <w:szCs w:val="22"/>
          <w:lang w:val="en-US"/>
        </w:rPr>
        <w:t>30 seconds</w:t>
      </w:r>
      <w:r w:rsidR="00134D05" w:rsidRPr="00120836">
        <w:rPr>
          <w:szCs w:val="22"/>
          <w:lang w:val="en-US"/>
        </w:rPr>
        <w:t xml:space="preserve">, </w:t>
      </w:r>
      <w:r w:rsidR="00141D30" w:rsidRPr="00120836">
        <w:rPr>
          <w:szCs w:val="22"/>
          <w:lang w:val="en-US"/>
        </w:rPr>
        <w:t>but</w:t>
      </w:r>
      <w:r w:rsidR="00134D05" w:rsidRPr="00120836">
        <w:rPr>
          <w:szCs w:val="22"/>
          <w:lang w:val="en-US"/>
        </w:rPr>
        <w:t xml:space="preserve"> the</w:t>
      </w:r>
      <w:r w:rsidR="000B4857" w:rsidRPr="00120836">
        <w:rPr>
          <w:szCs w:val="22"/>
          <w:lang w:val="en-US"/>
        </w:rPr>
        <w:t xml:space="preserve"> oxygen saturation </w:t>
      </w:r>
      <w:r w:rsidR="00134D05" w:rsidRPr="00120836">
        <w:rPr>
          <w:szCs w:val="22"/>
          <w:lang w:val="en-US"/>
        </w:rPr>
        <w:t>will</w:t>
      </w:r>
      <w:r w:rsidR="00141D30" w:rsidRPr="00120836">
        <w:rPr>
          <w:szCs w:val="22"/>
          <w:lang w:val="en-US"/>
        </w:rPr>
        <w:t xml:space="preserve"> only</w:t>
      </w:r>
      <w:r w:rsidR="00803234" w:rsidRPr="00120836">
        <w:rPr>
          <w:szCs w:val="22"/>
          <w:lang w:val="en-US"/>
        </w:rPr>
        <w:t xml:space="preserve"> increase to 76</w:t>
      </w:r>
      <w:r w:rsidR="000B4857" w:rsidRPr="00120836">
        <w:rPr>
          <w:szCs w:val="22"/>
          <w:lang w:val="en-US"/>
        </w:rPr>
        <w:t>%</w:t>
      </w:r>
      <w:r w:rsidRPr="00120836">
        <w:rPr>
          <w:szCs w:val="22"/>
          <w:lang w:val="en-US"/>
        </w:rPr>
        <w:t xml:space="preserve">. </w:t>
      </w:r>
      <w:r w:rsidR="002B362D" w:rsidRPr="00120836">
        <w:rPr>
          <w:szCs w:val="22"/>
          <w:lang w:val="en-US"/>
        </w:rPr>
        <w:t xml:space="preserve">Supplemental </w:t>
      </w:r>
      <w:r w:rsidRPr="00120836">
        <w:rPr>
          <w:szCs w:val="22"/>
          <w:lang w:val="en-US"/>
        </w:rPr>
        <w:t xml:space="preserve">oxygen </w:t>
      </w:r>
      <w:r w:rsidR="002B362D" w:rsidRPr="00120836">
        <w:rPr>
          <w:szCs w:val="22"/>
          <w:lang w:val="en-US"/>
        </w:rPr>
        <w:t xml:space="preserve">should be delivered by CPAP and </w:t>
      </w:r>
      <w:r w:rsidR="00134D05" w:rsidRPr="00120836">
        <w:rPr>
          <w:szCs w:val="22"/>
          <w:lang w:val="en-US"/>
        </w:rPr>
        <w:t xml:space="preserve">concentration </w:t>
      </w:r>
      <w:r w:rsidRPr="00120836">
        <w:rPr>
          <w:szCs w:val="22"/>
          <w:lang w:val="en-US"/>
        </w:rPr>
        <w:t xml:space="preserve">should be </w:t>
      </w:r>
      <w:r w:rsidR="008A759F">
        <w:rPr>
          <w:szCs w:val="22"/>
          <w:lang w:val="en-US"/>
        </w:rPr>
        <w:t>set to 35</w:t>
      </w:r>
      <w:r w:rsidR="000B4857" w:rsidRPr="00120836">
        <w:rPr>
          <w:szCs w:val="22"/>
          <w:lang w:val="en-US"/>
        </w:rPr>
        <w:t>% to</w:t>
      </w:r>
      <w:r w:rsidR="00141D30" w:rsidRPr="00120836">
        <w:rPr>
          <w:szCs w:val="22"/>
          <w:lang w:val="en-US"/>
        </w:rPr>
        <w:t xml:space="preserve"> rise the saturation to target</w:t>
      </w:r>
      <w:r w:rsidR="002B362D" w:rsidRPr="00120836">
        <w:rPr>
          <w:szCs w:val="22"/>
          <w:lang w:val="en-US"/>
        </w:rPr>
        <w:t xml:space="preserve"> range</w:t>
      </w:r>
      <w:r w:rsidRPr="00120836">
        <w:rPr>
          <w:szCs w:val="22"/>
          <w:lang w:val="en-US"/>
        </w:rPr>
        <w:t>.</w:t>
      </w:r>
    </w:p>
    <w:p w14:paraId="73379E9A" w14:textId="77777777" w:rsidR="00780646" w:rsidRPr="00120836" w:rsidRDefault="00780646" w:rsidP="00780646">
      <w:pPr>
        <w:rPr>
          <w:szCs w:val="22"/>
          <w:lang w:val="en-US"/>
        </w:rPr>
      </w:pPr>
      <w:r w:rsidRPr="00120836">
        <w:rPr>
          <w:szCs w:val="22"/>
          <w:lang w:val="en-US"/>
        </w:rPr>
        <w:t>At any time during initial assessments, the instructor can use the event “No timely treatment” to prompt the participants to intervene. This event will start a deterioration trend of the vital signs until the needed interventions are performed.</w:t>
      </w:r>
    </w:p>
    <w:p w14:paraId="42F5B9D9" w14:textId="72CCADD5" w:rsidR="00803234" w:rsidRPr="00A63879" w:rsidRDefault="00803234" w:rsidP="00A12396">
      <w:pPr>
        <w:rPr>
          <w:szCs w:val="22"/>
          <w:lang w:val="en-US"/>
        </w:rPr>
      </w:pPr>
      <w:r w:rsidRPr="00A63879">
        <w:rPr>
          <w:b/>
          <w:szCs w:val="22"/>
          <w:lang w:val="en-US"/>
        </w:rPr>
        <w:t>Note</w:t>
      </w:r>
      <w:r w:rsidRPr="00A63879">
        <w:rPr>
          <w:szCs w:val="22"/>
          <w:lang w:val="en-US"/>
        </w:rPr>
        <w:t>: If your department does not have equipment for CPAP, use a simple mask, loosely held above the baby’s mouth.</w:t>
      </w:r>
    </w:p>
    <w:p w14:paraId="26115B37" w14:textId="77777777" w:rsidR="00721AD8" w:rsidRDefault="00721AD8">
      <w:pPr>
        <w:spacing w:before="100" w:after="200" w:line="276" w:lineRule="auto"/>
        <w:rPr>
          <w:caps/>
          <w:spacing w:val="15"/>
          <w:szCs w:val="22"/>
          <w:lang w:val="en-US"/>
        </w:rPr>
      </w:pPr>
      <w:r>
        <w:rPr>
          <w:szCs w:val="22"/>
          <w:lang w:val="en-US"/>
        </w:rPr>
        <w:br w:type="page"/>
      </w:r>
    </w:p>
    <w:p w14:paraId="7DD57913" w14:textId="0C3D4875" w:rsidR="00A12396" w:rsidRPr="00120836" w:rsidRDefault="00A12396" w:rsidP="00A12396">
      <w:pPr>
        <w:pStyle w:val="Heading2"/>
        <w:rPr>
          <w:sz w:val="22"/>
          <w:szCs w:val="22"/>
          <w:lang w:val="en-US"/>
        </w:rPr>
      </w:pPr>
      <w:r w:rsidRPr="00120836">
        <w:rPr>
          <w:sz w:val="22"/>
          <w:szCs w:val="22"/>
          <w:lang w:val="en-US"/>
        </w:rPr>
        <w:lastRenderedPageBreak/>
        <w:t>Debriefing</w:t>
      </w:r>
    </w:p>
    <w:p w14:paraId="7BDBF82C" w14:textId="77777777" w:rsidR="00721AD8" w:rsidRPr="006D734A" w:rsidRDefault="00721AD8" w:rsidP="00A63879">
      <w:r w:rsidRPr="00A63879">
        <w:rPr>
          <w:lang w:val="en-US"/>
        </w:rPr>
        <w:t xml:space="preserve">When the simulation is over, it is recommended that a facilitator-led debriefing be completed to discuss topics related to the learning objectives. The Event Log in Session Viewer provides suggested debriefing questions. </w:t>
      </w:r>
      <w:r w:rsidRPr="006D734A">
        <w:t>Central discussion points could be:</w:t>
      </w:r>
    </w:p>
    <w:p w14:paraId="62892362" w14:textId="426C3EAB" w:rsidR="00222A21" w:rsidRPr="00450F9E" w:rsidRDefault="00222A21" w:rsidP="00222A21">
      <w:pPr>
        <w:pStyle w:val="ListParagraph"/>
        <w:numPr>
          <w:ilvl w:val="0"/>
          <w:numId w:val="1"/>
        </w:numPr>
        <w:rPr>
          <w:szCs w:val="22"/>
          <w:lang w:val="en-US"/>
        </w:rPr>
      </w:pPr>
      <w:r w:rsidRPr="00450F9E">
        <w:rPr>
          <w:szCs w:val="22"/>
          <w:lang w:val="en-US"/>
        </w:rPr>
        <w:t>The time spent on central interventions</w:t>
      </w:r>
    </w:p>
    <w:p w14:paraId="421F55DF" w14:textId="60B6D5CE" w:rsidR="00222A21" w:rsidRPr="00120836" w:rsidRDefault="00222A21" w:rsidP="00222A21">
      <w:pPr>
        <w:pStyle w:val="ListParagraph"/>
        <w:numPr>
          <w:ilvl w:val="0"/>
          <w:numId w:val="1"/>
        </w:numPr>
        <w:rPr>
          <w:szCs w:val="22"/>
          <w:lang w:val="en-US"/>
        </w:rPr>
      </w:pPr>
      <w:r w:rsidRPr="00120836">
        <w:rPr>
          <w:szCs w:val="22"/>
          <w:lang w:val="en-US"/>
        </w:rPr>
        <w:t>Different methods of providing supplemental oxygen</w:t>
      </w:r>
    </w:p>
    <w:p w14:paraId="39A09E41" w14:textId="33D20A7E" w:rsidR="009A020E" w:rsidRPr="00450F9E" w:rsidRDefault="00222A21">
      <w:pPr>
        <w:pStyle w:val="ListParagraph"/>
        <w:numPr>
          <w:ilvl w:val="0"/>
          <w:numId w:val="1"/>
        </w:numPr>
        <w:rPr>
          <w:szCs w:val="22"/>
        </w:rPr>
      </w:pPr>
      <w:r w:rsidRPr="00450F9E">
        <w:rPr>
          <w:szCs w:val="22"/>
        </w:rPr>
        <w:t>Indications for titrating oxygen concentratio</w:t>
      </w:r>
      <w:r w:rsidR="009A020E" w:rsidRPr="00450F9E">
        <w:rPr>
          <w:szCs w:val="22"/>
        </w:rPr>
        <w:t>n</w:t>
      </w:r>
    </w:p>
    <w:p w14:paraId="0A258846" w14:textId="1702E0FF" w:rsidR="005E449D" w:rsidRPr="00450F9E" w:rsidRDefault="005E449D" w:rsidP="007F54AA">
      <w:pPr>
        <w:pStyle w:val="Heading2"/>
        <w:rPr>
          <w:sz w:val="22"/>
          <w:szCs w:val="22"/>
        </w:rPr>
      </w:pPr>
      <w:r w:rsidRPr="00450F9E">
        <w:rPr>
          <w:sz w:val="22"/>
          <w:szCs w:val="22"/>
        </w:rPr>
        <w:t>References</w:t>
      </w:r>
    </w:p>
    <w:p w14:paraId="647E61F0" w14:textId="1CFE75EA" w:rsidR="005E449D" w:rsidRPr="00450F9E" w:rsidRDefault="00832330" w:rsidP="00C1088D">
      <w:pPr>
        <w:spacing w:after="240"/>
        <w:rPr>
          <w:szCs w:val="22"/>
        </w:rPr>
      </w:pPr>
      <w:r w:rsidRPr="00450F9E">
        <w:rPr>
          <w:szCs w:val="22"/>
        </w:rPr>
        <w:t xml:space="preserve">Wyllie J, Perlman JM, Kattwinkel J, Wyckoff MH, Aziz K, Guinsburg R, Kim H-S, Liley HG, Mildenhall L, Simon WM, Szyld E, Tamura M, Velaphi S, on behalf of the Neonatal Resuscitation Chapter Collaborators. </w:t>
      </w:r>
      <w:r w:rsidRPr="00120836">
        <w:rPr>
          <w:szCs w:val="22"/>
          <w:lang w:val="en-US"/>
        </w:rPr>
        <w:t xml:space="preserve">Part 7: Neonatal resuscitation: 2015 International Consensus on Cardiopulmonary Resuscitation and Emergency Cardiovascular Care Science With Treatment Recommendations. </w:t>
      </w:r>
      <w:r w:rsidRPr="000B2CF9">
        <w:rPr>
          <w:i/>
          <w:szCs w:val="22"/>
        </w:rPr>
        <w:t>Resuscitation</w:t>
      </w:r>
      <w:r w:rsidRPr="00450F9E">
        <w:rPr>
          <w:szCs w:val="22"/>
        </w:rPr>
        <w:t xml:space="preserve"> 2015;95:e169–e201, </w:t>
      </w:r>
      <w:r w:rsidR="00CE315A" w:rsidRPr="00450F9E">
        <w:rPr>
          <w:szCs w:val="22"/>
        </w:rPr>
        <w:t xml:space="preserve">at </w:t>
      </w:r>
      <w:hyperlink r:id="rId8" w:history="1">
        <w:r w:rsidR="00817C94" w:rsidRPr="00450F9E">
          <w:rPr>
            <w:rStyle w:val="Hyperlink"/>
            <w:szCs w:val="22"/>
          </w:rPr>
          <w:t>https://www.resuscitationjournal.com/article/S0300-9572(15)00366-4/fulltext</w:t>
        </w:r>
      </w:hyperlink>
      <w:r w:rsidR="00CE315A" w:rsidRPr="00450F9E">
        <w:rPr>
          <w:szCs w:val="22"/>
        </w:rPr>
        <w:t xml:space="preserve"> </w:t>
      </w:r>
    </w:p>
    <w:p w14:paraId="75928F3A" w14:textId="4062C32B" w:rsidR="007F54AA" w:rsidRPr="00450F9E" w:rsidRDefault="00817C94" w:rsidP="00276856">
      <w:pPr>
        <w:pStyle w:val="Heading1"/>
      </w:pPr>
      <w:r w:rsidRPr="00450F9E">
        <w:t>Setup and P</w:t>
      </w:r>
      <w:r w:rsidR="00A215E7" w:rsidRPr="00450F9E">
        <w:t>reparation</w:t>
      </w:r>
    </w:p>
    <w:p w14:paraId="128DAA59" w14:textId="5983759C" w:rsidR="00387A50" w:rsidRPr="00450F9E" w:rsidRDefault="00276856" w:rsidP="00276856">
      <w:pPr>
        <w:pStyle w:val="Heading2"/>
        <w:rPr>
          <w:sz w:val="22"/>
          <w:szCs w:val="22"/>
        </w:rPr>
        <w:sectPr w:rsidR="00387A50" w:rsidRPr="00450F9E">
          <w:headerReference w:type="default" r:id="rId9"/>
          <w:footerReference w:type="default" r:id="rId10"/>
          <w:pgSz w:w="11906" w:h="16838"/>
          <w:pgMar w:top="1701" w:right="1134" w:bottom="1701" w:left="1134" w:header="708" w:footer="708" w:gutter="0"/>
          <w:cols w:space="708"/>
          <w:docGrid w:linePitch="360"/>
        </w:sectPr>
      </w:pPr>
      <w:r w:rsidRPr="00450F9E">
        <w:rPr>
          <w:sz w:val="22"/>
          <w:szCs w:val="22"/>
        </w:rPr>
        <w:t xml:space="preserve">Equipment </w:t>
      </w:r>
    </w:p>
    <w:p w14:paraId="5FCCC42A" w14:textId="77777777" w:rsidR="007F54AA" w:rsidRPr="00450F9E" w:rsidRDefault="00387A50" w:rsidP="00387A50">
      <w:pPr>
        <w:pStyle w:val="ListParagraph"/>
        <w:numPr>
          <w:ilvl w:val="0"/>
          <w:numId w:val="3"/>
        </w:numPr>
        <w:rPr>
          <w:szCs w:val="22"/>
        </w:rPr>
      </w:pPr>
      <w:r w:rsidRPr="00450F9E">
        <w:rPr>
          <w:szCs w:val="22"/>
        </w:rPr>
        <w:t>Baby hat</w:t>
      </w:r>
    </w:p>
    <w:p w14:paraId="4D8E6310" w14:textId="77777777" w:rsidR="00387A50" w:rsidRPr="00450F9E" w:rsidRDefault="00387A50" w:rsidP="00387A50">
      <w:pPr>
        <w:pStyle w:val="ListParagraph"/>
        <w:numPr>
          <w:ilvl w:val="0"/>
          <w:numId w:val="3"/>
        </w:numPr>
        <w:rPr>
          <w:szCs w:val="22"/>
        </w:rPr>
      </w:pPr>
      <w:r w:rsidRPr="00450F9E">
        <w:rPr>
          <w:szCs w:val="22"/>
        </w:rPr>
        <w:t>Blankets</w:t>
      </w:r>
    </w:p>
    <w:p w14:paraId="6A7B348D" w14:textId="3CB66907" w:rsidR="00387A50" w:rsidRPr="00450F9E" w:rsidRDefault="00387A50" w:rsidP="00387A50">
      <w:pPr>
        <w:pStyle w:val="ListParagraph"/>
        <w:numPr>
          <w:ilvl w:val="0"/>
          <w:numId w:val="3"/>
        </w:numPr>
        <w:rPr>
          <w:szCs w:val="22"/>
        </w:rPr>
      </w:pPr>
      <w:r w:rsidRPr="00450F9E">
        <w:rPr>
          <w:szCs w:val="22"/>
        </w:rPr>
        <w:t>Bul</w:t>
      </w:r>
      <w:r w:rsidR="00141D30" w:rsidRPr="00450F9E">
        <w:rPr>
          <w:szCs w:val="22"/>
        </w:rPr>
        <w:t>b</w:t>
      </w:r>
      <w:r w:rsidRPr="00450F9E">
        <w:rPr>
          <w:szCs w:val="22"/>
        </w:rPr>
        <w:t xml:space="preserve"> syringe</w:t>
      </w:r>
    </w:p>
    <w:p w14:paraId="4331A6C9" w14:textId="0BB9C4A8" w:rsidR="002E3362" w:rsidRPr="00450F9E" w:rsidRDefault="002E3362" w:rsidP="00387A50">
      <w:pPr>
        <w:pStyle w:val="ListParagraph"/>
        <w:numPr>
          <w:ilvl w:val="0"/>
          <w:numId w:val="3"/>
        </w:numPr>
        <w:rPr>
          <w:szCs w:val="22"/>
        </w:rPr>
      </w:pPr>
      <w:r w:rsidRPr="00450F9E">
        <w:rPr>
          <w:szCs w:val="22"/>
        </w:rPr>
        <w:t>Oxygen blender</w:t>
      </w:r>
    </w:p>
    <w:p w14:paraId="70BA11E2" w14:textId="6BA321DC" w:rsidR="002E3362" w:rsidRPr="00450F9E" w:rsidRDefault="002E3362" w:rsidP="00387A50">
      <w:pPr>
        <w:pStyle w:val="ListParagraph"/>
        <w:numPr>
          <w:ilvl w:val="0"/>
          <w:numId w:val="3"/>
        </w:numPr>
        <w:rPr>
          <w:szCs w:val="22"/>
        </w:rPr>
      </w:pPr>
      <w:r w:rsidRPr="00450F9E">
        <w:rPr>
          <w:szCs w:val="22"/>
        </w:rPr>
        <w:t xml:space="preserve">Patient </w:t>
      </w:r>
      <w:r w:rsidR="004F3467">
        <w:rPr>
          <w:szCs w:val="22"/>
        </w:rPr>
        <w:t>m</w:t>
      </w:r>
      <w:r w:rsidR="004F3467" w:rsidRPr="00450F9E">
        <w:rPr>
          <w:szCs w:val="22"/>
        </w:rPr>
        <w:t>onitor</w:t>
      </w:r>
    </w:p>
    <w:p w14:paraId="09FCE3C0" w14:textId="18C50E1A" w:rsidR="002E3362" w:rsidRPr="00450F9E" w:rsidRDefault="002E3362">
      <w:pPr>
        <w:pStyle w:val="ListParagraph"/>
        <w:numPr>
          <w:ilvl w:val="0"/>
          <w:numId w:val="3"/>
        </w:numPr>
        <w:rPr>
          <w:szCs w:val="22"/>
        </w:rPr>
      </w:pPr>
      <w:r w:rsidRPr="00450F9E">
        <w:rPr>
          <w:szCs w:val="22"/>
        </w:rPr>
        <w:t>Pulse oximeter</w:t>
      </w:r>
    </w:p>
    <w:p w14:paraId="61D12C0E" w14:textId="73066CFF" w:rsidR="00387A50" w:rsidRPr="00450F9E" w:rsidRDefault="00387A50" w:rsidP="00387A50">
      <w:pPr>
        <w:pStyle w:val="ListParagraph"/>
        <w:numPr>
          <w:ilvl w:val="0"/>
          <w:numId w:val="3"/>
        </w:numPr>
        <w:rPr>
          <w:szCs w:val="22"/>
        </w:rPr>
      </w:pPr>
      <w:r w:rsidRPr="00450F9E">
        <w:rPr>
          <w:szCs w:val="22"/>
        </w:rPr>
        <w:t>Radiant warmer</w:t>
      </w:r>
    </w:p>
    <w:p w14:paraId="58907011" w14:textId="27BE675D" w:rsidR="00532BB8" w:rsidRPr="00450F9E" w:rsidRDefault="00532BB8">
      <w:pPr>
        <w:pStyle w:val="ListParagraph"/>
        <w:numPr>
          <w:ilvl w:val="0"/>
          <w:numId w:val="3"/>
        </w:numPr>
        <w:rPr>
          <w:szCs w:val="22"/>
        </w:rPr>
      </w:pPr>
      <w:r w:rsidRPr="00450F9E">
        <w:rPr>
          <w:szCs w:val="22"/>
        </w:rPr>
        <w:t>Segment of simulated umbilical cord</w:t>
      </w:r>
    </w:p>
    <w:p w14:paraId="3093FF30" w14:textId="77777777" w:rsidR="00387A50" w:rsidRPr="00450F9E" w:rsidRDefault="00387A50" w:rsidP="00387A50">
      <w:pPr>
        <w:pStyle w:val="ListParagraph"/>
        <w:numPr>
          <w:ilvl w:val="0"/>
          <w:numId w:val="3"/>
        </w:numPr>
        <w:rPr>
          <w:szCs w:val="22"/>
        </w:rPr>
      </w:pPr>
      <w:r w:rsidRPr="00450F9E">
        <w:rPr>
          <w:szCs w:val="22"/>
        </w:rPr>
        <w:t>Stethoscope</w:t>
      </w:r>
    </w:p>
    <w:p w14:paraId="38B18FB5" w14:textId="77777777" w:rsidR="00387A50" w:rsidRPr="00450F9E" w:rsidRDefault="00387A50" w:rsidP="00387A50">
      <w:pPr>
        <w:pStyle w:val="ListParagraph"/>
        <w:numPr>
          <w:ilvl w:val="0"/>
          <w:numId w:val="3"/>
        </w:numPr>
        <w:rPr>
          <w:szCs w:val="22"/>
        </w:rPr>
      </w:pPr>
      <w:r w:rsidRPr="00450F9E">
        <w:rPr>
          <w:szCs w:val="22"/>
        </w:rPr>
        <w:t>Target oxygen saturation table</w:t>
      </w:r>
    </w:p>
    <w:p w14:paraId="0EE2E03C" w14:textId="77777777" w:rsidR="00387A50" w:rsidRPr="00450F9E" w:rsidRDefault="00387A50" w:rsidP="00387A50">
      <w:pPr>
        <w:pStyle w:val="ListParagraph"/>
        <w:numPr>
          <w:ilvl w:val="0"/>
          <w:numId w:val="3"/>
        </w:numPr>
        <w:rPr>
          <w:szCs w:val="22"/>
        </w:rPr>
      </w:pPr>
      <w:r w:rsidRPr="00450F9E">
        <w:rPr>
          <w:szCs w:val="22"/>
        </w:rPr>
        <w:t>Towels</w:t>
      </w:r>
    </w:p>
    <w:p w14:paraId="30C10A3B" w14:textId="77777777" w:rsidR="00387A50" w:rsidRPr="00120836" w:rsidRDefault="00387A50" w:rsidP="00387A50">
      <w:pPr>
        <w:pStyle w:val="ListParagraph"/>
        <w:numPr>
          <w:ilvl w:val="0"/>
          <w:numId w:val="3"/>
        </w:numPr>
        <w:rPr>
          <w:szCs w:val="22"/>
          <w:lang w:val="en-US"/>
        </w:rPr>
      </w:pPr>
      <w:r w:rsidRPr="00120836">
        <w:rPr>
          <w:szCs w:val="22"/>
          <w:lang w:val="en-US"/>
        </w:rPr>
        <w:t>T-piece resuscitator or simple mask</w:t>
      </w:r>
    </w:p>
    <w:p w14:paraId="6A8AE91C" w14:textId="768F2541" w:rsidR="00387A50" w:rsidRPr="00450F9E" w:rsidRDefault="00387A50" w:rsidP="00EC3390">
      <w:pPr>
        <w:pStyle w:val="ListParagraph"/>
        <w:numPr>
          <w:ilvl w:val="0"/>
          <w:numId w:val="3"/>
        </w:numPr>
        <w:rPr>
          <w:szCs w:val="22"/>
        </w:rPr>
      </w:pPr>
      <w:r w:rsidRPr="00450F9E">
        <w:rPr>
          <w:szCs w:val="22"/>
        </w:rPr>
        <w:t>Umbilical cord clamp</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Heading2"/>
        <w:rPr>
          <w:sz w:val="22"/>
          <w:szCs w:val="22"/>
        </w:rPr>
      </w:pPr>
      <w:r w:rsidRPr="00450F9E">
        <w:rPr>
          <w:sz w:val="22"/>
          <w:szCs w:val="22"/>
        </w:rPr>
        <w:t>Preparation</w:t>
      </w:r>
      <w:r w:rsidR="00A215E7" w:rsidRPr="00450F9E">
        <w:rPr>
          <w:sz w:val="22"/>
          <w:szCs w:val="22"/>
        </w:rPr>
        <w:t xml:space="preserve"> before simulation</w:t>
      </w:r>
    </w:p>
    <w:p w14:paraId="5E3531CD" w14:textId="1C88EDA1" w:rsidR="00A215E7" w:rsidRPr="00120836" w:rsidRDefault="00E6503D" w:rsidP="004013C1">
      <w:pPr>
        <w:pStyle w:val="ListParagraph"/>
        <w:numPr>
          <w:ilvl w:val="0"/>
          <w:numId w:val="8"/>
        </w:numPr>
        <w:rPr>
          <w:szCs w:val="22"/>
          <w:lang w:val="en-US"/>
        </w:rPr>
      </w:pPr>
      <w:r w:rsidRPr="00120836">
        <w:rPr>
          <w:szCs w:val="22"/>
          <w:lang w:val="en-US"/>
        </w:rPr>
        <w:t xml:space="preserve">Setup the room to look as a </w:t>
      </w:r>
      <w:r w:rsidR="00A41C50" w:rsidRPr="00120836">
        <w:rPr>
          <w:szCs w:val="22"/>
          <w:lang w:val="en-US"/>
        </w:rPr>
        <w:t xml:space="preserve">normal </w:t>
      </w:r>
      <w:r w:rsidRPr="00120836">
        <w:rPr>
          <w:szCs w:val="22"/>
          <w:lang w:val="en-US"/>
        </w:rPr>
        <w:t>delivery room with all equipment ready and the radiant warmer plugged in.</w:t>
      </w:r>
    </w:p>
    <w:p w14:paraId="2B9DF665" w14:textId="0950BF90" w:rsidR="00A41C50" w:rsidRPr="00120836" w:rsidRDefault="00E6503D" w:rsidP="004013C1">
      <w:pPr>
        <w:pStyle w:val="ListParagraph"/>
        <w:numPr>
          <w:ilvl w:val="0"/>
          <w:numId w:val="8"/>
        </w:numPr>
        <w:rPr>
          <w:szCs w:val="22"/>
          <w:lang w:val="en-US"/>
        </w:rPr>
      </w:pPr>
      <w:r w:rsidRPr="00120836">
        <w:rPr>
          <w:szCs w:val="22"/>
          <w:lang w:val="en-US"/>
        </w:rPr>
        <w:t>Insert the standard umbilical cord segment into the abdomen of SimNewB, unclamped.</w:t>
      </w:r>
    </w:p>
    <w:p w14:paraId="21E171D2" w14:textId="4110DC4B" w:rsidR="005E449D" w:rsidRPr="00120836" w:rsidRDefault="005E449D" w:rsidP="005E449D">
      <w:pPr>
        <w:pStyle w:val="Heading2"/>
        <w:rPr>
          <w:sz w:val="22"/>
          <w:szCs w:val="22"/>
          <w:lang w:val="en-US"/>
        </w:rPr>
      </w:pPr>
      <w:r w:rsidRPr="00120836">
        <w:rPr>
          <w:sz w:val="22"/>
          <w:szCs w:val="22"/>
          <w:lang w:val="en-US"/>
        </w:rPr>
        <w:t>Learner Brief</w:t>
      </w:r>
    </w:p>
    <w:p w14:paraId="305991E5" w14:textId="77777777" w:rsidR="00B11311" w:rsidRPr="00120836" w:rsidRDefault="00B11311" w:rsidP="00B11311">
      <w:pPr>
        <w:rPr>
          <w:i/>
          <w:szCs w:val="22"/>
          <w:lang w:val="en-US"/>
        </w:rPr>
      </w:pPr>
      <w:r w:rsidRPr="00120836">
        <w:rPr>
          <w:i/>
          <w:szCs w:val="22"/>
          <w:lang w:val="en-US"/>
        </w:rPr>
        <w:t>The learner brief should be read out loud to the learners before the simulation starts.</w:t>
      </w:r>
    </w:p>
    <w:p w14:paraId="37CD2F7C" w14:textId="0F685AF3" w:rsidR="00A215E7" w:rsidRPr="00120836" w:rsidRDefault="001944E1" w:rsidP="00A215E7">
      <w:pPr>
        <w:rPr>
          <w:szCs w:val="22"/>
          <w:lang w:val="en-US"/>
        </w:rPr>
      </w:pPr>
      <w:r w:rsidRPr="00120836">
        <w:rPr>
          <w:szCs w:val="22"/>
          <w:lang w:val="en-US"/>
        </w:rPr>
        <w:t>You have just assisted a 26</w:t>
      </w:r>
      <w:r w:rsidR="00A215E7" w:rsidRPr="00120836">
        <w:rPr>
          <w:szCs w:val="22"/>
          <w:lang w:val="en-US"/>
        </w:rPr>
        <w:t>-year</w:t>
      </w:r>
      <w:r w:rsidRPr="00120836">
        <w:rPr>
          <w:szCs w:val="22"/>
          <w:lang w:val="en-US"/>
        </w:rPr>
        <w:t>s</w:t>
      </w:r>
      <w:r w:rsidR="00A215E7" w:rsidRPr="00120836">
        <w:rPr>
          <w:szCs w:val="22"/>
          <w:lang w:val="en-US"/>
        </w:rPr>
        <w:t>-old woman in delivering a single</w:t>
      </w:r>
      <w:r w:rsidR="00817C94" w:rsidRPr="00120836">
        <w:rPr>
          <w:szCs w:val="22"/>
          <w:lang w:val="en-US"/>
        </w:rPr>
        <w:t>,</w:t>
      </w:r>
      <w:r w:rsidR="00A215E7" w:rsidRPr="00120836">
        <w:rPr>
          <w:szCs w:val="22"/>
          <w:lang w:val="en-US"/>
        </w:rPr>
        <w:t xml:space="preserve"> </w:t>
      </w:r>
      <w:r w:rsidR="00817C94" w:rsidRPr="00120836">
        <w:rPr>
          <w:szCs w:val="22"/>
          <w:lang w:val="en-US"/>
        </w:rPr>
        <w:t xml:space="preserve">full-term </w:t>
      </w:r>
      <w:r w:rsidR="00A215E7" w:rsidRPr="00120836">
        <w:rPr>
          <w:szCs w:val="22"/>
          <w:lang w:val="en-US"/>
        </w:rPr>
        <w:t>girl at gestation week 39, and you are responsible for the care of the newborn. The pregnancy was uncomplicated, the mother has not been pregnant before and has followed the local prenatal care</w:t>
      </w:r>
      <w:r w:rsidR="00CE5E0E" w:rsidRPr="00120836">
        <w:rPr>
          <w:szCs w:val="22"/>
          <w:lang w:val="en-US"/>
        </w:rPr>
        <w:t>. The pregnancy was normal with no signs of gestational diabetes or other comorbidities</w:t>
      </w:r>
      <w:r w:rsidR="00A215E7" w:rsidRPr="00120836">
        <w:rPr>
          <w:szCs w:val="22"/>
          <w:lang w:val="en-US"/>
        </w:rPr>
        <w:t xml:space="preserve">. Delivery was vaginally without any remarkable events after membranes rupturing 12 hours </w:t>
      </w:r>
      <w:r w:rsidRPr="00120836">
        <w:rPr>
          <w:szCs w:val="22"/>
          <w:lang w:val="en-US"/>
        </w:rPr>
        <w:t>ago</w:t>
      </w:r>
      <w:r w:rsidR="00A215E7" w:rsidRPr="00120836">
        <w:rPr>
          <w:szCs w:val="22"/>
          <w:lang w:val="en-US"/>
        </w:rPr>
        <w:t>. You are now about to assess the newborn baby who is still in your arms.</w:t>
      </w:r>
    </w:p>
    <w:p w14:paraId="55A37094" w14:textId="4A651130" w:rsidR="00A215E7" w:rsidRPr="00120836" w:rsidRDefault="00A215E7" w:rsidP="00A215E7">
      <w:pPr>
        <w:rPr>
          <w:szCs w:val="22"/>
          <w:lang w:val="en-US"/>
        </w:rPr>
      </w:pPr>
      <w:r w:rsidRPr="00120836">
        <w:rPr>
          <w:szCs w:val="22"/>
          <w:lang w:val="en-US"/>
        </w:rPr>
        <w:t xml:space="preserve">Before </w:t>
      </w:r>
      <w:r w:rsidR="00AA7DFE">
        <w:rPr>
          <w:szCs w:val="22"/>
          <w:lang w:val="en-US"/>
        </w:rPr>
        <w:t xml:space="preserve">the </w:t>
      </w:r>
      <w:r w:rsidRPr="00120836">
        <w:rPr>
          <w:szCs w:val="22"/>
          <w:lang w:val="en-US"/>
        </w:rPr>
        <w:t>start of</w:t>
      </w:r>
      <w:r w:rsidR="00AA7DFE">
        <w:rPr>
          <w:szCs w:val="22"/>
          <w:lang w:val="en-US"/>
        </w:rPr>
        <w:t xml:space="preserve"> the</w:t>
      </w:r>
      <w:r w:rsidRPr="00120836">
        <w:rPr>
          <w:szCs w:val="22"/>
          <w:lang w:val="en-US"/>
        </w:rPr>
        <w:t xml:space="preserve"> simulation, please orient yourself to the setting and the available equipment.</w:t>
      </w:r>
    </w:p>
    <w:p w14:paraId="660F95D6" w14:textId="77A9D2B9" w:rsidR="000B2CF9" w:rsidRPr="00120836" w:rsidRDefault="000B2CF9" w:rsidP="00A215E7">
      <w:pPr>
        <w:rPr>
          <w:szCs w:val="22"/>
          <w:lang w:val="en-US"/>
        </w:rPr>
      </w:pPr>
      <w:r w:rsidRPr="00120836">
        <w:rPr>
          <w:szCs w:val="22"/>
          <w:lang w:val="en-US"/>
        </w:rPr>
        <w:br w:type="page"/>
      </w:r>
    </w:p>
    <w:p w14:paraId="6DE23750" w14:textId="6D4DD64B" w:rsidR="00A444B8" w:rsidRPr="00450F9E" w:rsidRDefault="00721AD8" w:rsidP="00276856">
      <w:pPr>
        <w:pStyle w:val="Heading1"/>
        <w:rPr>
          <w:lang w:val="en-US"/>
        </w:rPr>
      </w:pPr>
      <w:r>
        <w:rPr>
          <w:lang w:val="en-US"/>
        </w:rPr>
        <w:lastRenderedPageBreak/>
        <w:t>Customization</w:t>
      </w:r>
      <w:r w:rsidR="00A444B8" w:rsidRPr="00450F9E">
        <w:rPr>
          <w:lang w:val="en-US"/>
        </w:rPr>
        <w:t xml:space="preserve"> of the scenario</w:t>
      </w:r>
    </w:p>
    <w:p w14:paraId="2C57E63E" w14:textId="77777777" w:rsidR="00721AD8" w:rsidRPr="00A63879" w:rsidRDefault="00721AD8" w:rsidP="00721AD8">
      <w:pPr>
        <w:rPr>
          <w:lang w:val="en-US"/>
        </w:rPr>
      </w:pPr>
      <w:r w:rsidRPr="00A63879">
        <w:rPr>
          <w:lang w:val="en-US"/>
        </w:rPr>
        <w:t>The scenario may form the basis for creating new scenarios with other or additional learning objectives. Making changes to an existing scenario requires careful consideration of what interventions you expect the learners to demonstrate, and what changes you will need to make to learning objectives, progression of scenario, programming and support material. It is, however, a quick way to increase your pool of scenarios because you can reuse much of the patient information and several elements in the scenario programming and support material.</w:t>
      </w:r>
    </w:p>
    <w:p w14:paraId="6CA49F3E" w14:textId="4242096F" w:rsidR="00E421A3" w:rsidRPr="00FD0741" w:rsidRDefault="00FD0741" w:rsidP="00FD0741">
      <w:pPr>
        <w:rPr>
          <w:szCs w:val="22"/>
          <w:lang w:val="en-US"/>
        </w:rPr>
      </w:pPr>
      <w:r w:rsidRPr="00FD0741">
        <w:rPr>
          <w:lang w:val="en-US"/>
        </w:rPr>
        <w:t>For inspiration, here are some suggestions to how this scenario can be customized</w:t>
      </w:r>
      <w:r>
        <w:rPr>
          <w:lang w:val="en-US"/>
        </w:rPr>
        <w:t>:</w:t>
      </w:r>
      <w:r w:rsidR="00E421A3" w:rsidRPr="00FD0741">
        <w:rPr>
          <w:i/>
          <w:szCs w:val="22"/>
          <w:lang w:val="en-US"/>
        </w:rPr>
        <w:t xml:space="preserve"> </w:t>
      </w:r>
    </w:p>
    <w:tbl>
      <w:tblPr>
        <w:tblStyle w:val="TableGrid"/>
        <w:tblW w:w="0" w:type="auto"/>
        <w:tblLook w:val="04A0" w:firstRow="1" w:lastRow="0" w:firstColumn="1" w:lastColumn="0" w:noHBand="0" w:noVBand="1"/>
      </w:tblPr>
      <w:tblGrid>
        <w:gridCol w:w="2694"/>
        <w:gridCol w:w="6934"/>
      </w:tblGrid>
      <w:tr w:rsidR="00E421A3" w:rsidRPr="00450F9E" w14:paraId="27AE62D5" w14:textId="77777777" w:rsidTr="00024E41">
        <w:tc>
          <w:tcPr>
            <w:tcW w:w="2694" w:type="dxa"/>
            <w:tcBorders>
              <w:top w:val="single" w:sz="4" w:space="0" w:color="auto"/>
              <w:left w:val="nil"/>
              <w:right w:val="nil"/>
            </w:tcBorders>
          </w:tcPr>
          <w:p w14:paraId="1C961155" w14:textId="6196115D" w:rsidR="00E421A3" w:rsidRPr="00450F9E" w:rsidRDefault="00FD0741" w:rsidP="00FD0741">
            <w:pPr>
              <w:spacing w:before="0"/>
              <w:rPr>
                <w:b/>
                <w:szCs w:val="22"/>
              </w:rPr>
            </w:pPr>
            <w:r>
              <w:rPr>
                <w:b/>
                <w:szCs w:val="22"/>
              </w:rPr>
              <w:t>New learning objective</w:t>
            </w:r>
          </w:p>
        </w:tc>
        <w:tc>
          <w:tcPr>
            <w:tcW w:w="6934" w:type="dxa"/>
            <w:tcBorders>
              <w:top w:val="single" w:sz="4" w:space="0" w:color="auto"/>
              <w:left w:val="nil"/>
              <w:bottom w:val="single" w:sz="4" w:space="0" w:color="auto"/>
              <w:right w:val="nil"/>
            </w:tcBorders>
          </w:tcPr>
          <w:p w14:paraId="4423ACF1" w14:textId="3CAC8050" w:rsidR="00E421A3" w:rsidRPr="00450F9E" w:rsidRDefault="00E421A3" w:rsidP="00FD0741">
            <w:pPr>
              <w:spacing w:before="0"/>
              <w:rPr>
                <w:b/>
                <w:szCs w:val="22"/>
              </w:rPr>
            </w:pPr>
            <w:r w:rsidRPr="00450F9E">
              <w:rPr>
                <w:b/>
                <w:szCs w:val="22"/>
              </w:rPr>
              <w:t>Changes to the scenario</w:t>
            </w:r>
          </w:p>
        </w:tc>
      </w:tr>
      <w:tr w:rsidR="00E421A3" w:rsidRPr="004F3467" w14:paraId="0A92DEE6" w14:textId="77777777" w:rsidTr="00024E41">
        <w:tc>
          <w:tcPr>
            <w:tcW w:w="2694" w:type="dxa"/>
            <w:tcBorders>
              <w:left w:val="nil"/>
              <w:right w:val="nil"/>
            </w:tcBorders>
          </w:tcPr>
          <w:p w14:paraId="535FDDB1" w14:textId="77777777" w:rsidR="00E421A3" w:rsidRPr="00450F9E" w:rsidRDefault="00E421A3" w:rsidP="00806C7E">
            <w:pPr>
              <w:spacing w:before="0"/>
              <w:rPr>
                <w:szCs w:val="22"/>
              </w:rPr>
            </w:pPr>
            <w:bookmarkStart w:id="1" w:name="_GoBack" w:colFirst="2" w:colLast="2"/>
            <w:r w:rsidRPr="00450F9E">
              <w:rPr>
                <w:szCs w:val="22"/>
              </w:rPr>
              <w:t>Adding to the fidelity</w:t>
            </w:r>
          </w:p>
        </w:tc>
        <w:tc>
          <w:tcPr>
            <w:tcW w:w="6934" w:type="dxa"/>
            <w:tcBorders>
              <w:left w:val="nil"/>
              <w:bottom w:val="single" w:sz="4" w:space="0" w:color="auto"/>
              <w:right w:val="nil"/>
            </w:tcBorders>
          </w:tcPr>
          <w:p w14:paraId="1FC8A6AB" w14:textId="77777777" w:rsidR="00E421A3" w:rsidRPr="00120836" w:rsidRDefault="00E421A3" w:rsidP="00806C7E">
            <w:pPr>
              <w:spacing w:before="0"/>
              <w:rPr>
                <w:szCs w:val="22"/>
                <w:lang w:val="en-US"/>
              </w:rPr>
            </w:pPr>
            <w:r w:rsidRPr="00120836">
              <w:rPr>
                <w:szCs w:val="22"/>
                <w:lang w:val="en-US"/>
              </w:rPr>
              <w:t xml:space="preserve">To create a more realistic setting, you can add extra props like: </w:t>
            </w:r>
          </w:p>
          <w:p w14:paraId="6FAEC004" w14:textId="77777777" w:rsidR="00E421A3" w:rsidRPr="00450F9E" w:rsidRDefault="00E421A3" w:rsidP="00C1088D">
            <w:pPr>
              <w:pStyle w:val="ListParagraph"/>
              <w:numPr>
                <w:ilvl w:val="0"/>
                <w:numId w:val="5"/>
              </w:numPr>
              <w:spacing w:before="0"/>
              <w:rPr>
                <w:szCs w:val="22"/>
              </w:rPr>
            </w:pPr>
            <w:r w:rsidRPr="00450F9E">
              <w:rPr>
                <w:szCs w:val="22"/>
              </w:rPr>
              <w:t>Bloodstained towels</w:t>
            </w:r>
          </w:p>
          <w:p w14:paraId="1E0947C0" w14:textId="77777777" w:rsidR="00E421A3" w:rsidRPr="00450F9E" w:rsidRDefault="00E421A3" w:rsidP="00797A36">
            <w:pPr>
              <w:pStyle w:val="ListParagraph"/>
              <w:numPr>
                <w:ilvl w:val="0"/>
                <w:numId w:val="5"/>
              </w:numPr>
              <w:rPr>
                <w:szCs w:val="22"/>
              </w:rPr>
            </w:pPr>
            <w:r w:rsidRPr="00450F9E">
              <w:rPr>
                <w:szCs w:val="22"/>
              </w:rPr>
              <w:t>Gloves</w:t>
            </w:r>
          </w:p>
          <w:p w14:paraId="6512529C" w14:textId="77777777" w:rsidR="00E421A3" w:rsidRPr="00450F9E" w:rsidRDefault="00E421A3" w:rsidP="00797A36">
            <w:pPr>
              <w:pStyle w:val="ListParagraph"/>
              <w:numPr>
                <w:ilvl w:val="0"/>
                <w:numId w:val="5"/>
              </w:numPr>
              <w:rPr>
                <w:szCs w:val="22"/>
              </w:rPr>
            </w:pPr>
            <w:r w:rsidRPr="00450F9E">
              <w:rPr>
                <w:szCs w:val="22"/>
              </w:rPr>
              <w:t xml:space="preserve">Simulated amniotic fluid </w:t>
            </w:r>
          </w:p>
          <w:p w14:paraId="0AF81DEA" w14:textId="77777777" w:rsidR="00E421A3" w:rsidRPr="00450F9E" w:rsidRDefault="00E421A3" w:rsidP="00797A36">
            <w:pPr>
              <w:pStyle w:val="ListParagraph"/>
              <w:numPr>
                <w:ilvl w:val="0"/>
                <w:numId w:val="5"/>
              </w:numPr>
              <w:rPr>
                <w:szCs w:val="22"/>
              </w:rPr>
            </w:pPr>
            <w:r w:rsidRPr="00450F9E">
              <w:rPr>
                <w:szCs w:val="22"/>
              </w:rPr>
              <w:t>Simulated blood</w:t>
            </w:r>
          </w:p>
          <w:p w14:paraId="01E007AB" w14:textId="01938CA8" w:rsidR="00E421A3" w:rsidRPr="00120836" w:rsidRDefault="00E421A3" w:rsidP="00806C7E">
            <w:pPr>
              <w:spacing w:before="0" w:after="120"/>
              <w:rPr>
                <w:szCs w:val="22"/>
                <w:lang w:val="en-US"/>
              </w:rPr>
            </w:pPr>
            <w:r w:rsidRPr="00806C7E">
              <w:rPr>
                <w:szCs w:val="22"/>
                <w:lang w:val="en-US"/>
              </w:rPr>
              <w:t xml:space="preserve">You can also add a </w:t>
            </w:r>
            <w:r w:rsidR="00AA7DFE">
              <w:rPr>
                <w:szCs w:val="22"/>
                <w:lang w:val="en-US"/>
              </w:rPr>
              <w:t>mother giving birth</w:t>
            </w:r>
            <w:r w:rsidRPr="00806C7E">
              <w:rPr>
                <w:szCs w:val="22"/>
                <w:lang w:val="en-US"/>
              </w:rPr>
              <w:t xml:space="preserve"> or a relative acted by standardized patients or fellow participants. </w:t>
            </w:r>
            <w:r w:rsidRPr="00120836">
              <w:rPr>
                <w:szCs w:val="22"/>
                <w:lang w:val="en-US"/>
              </w:rPr>
              <w:t>This person should be instructed to play nervous and attentive without taking over the simulation with too much disturbance.</w:t>
            </w:r>
          </w:p>
        </w:tc>
      </w:tr>
      <w:bookmarkEnd w:id="1"/>
      <w:tr w:rsidR="00A82C37" w:rsidRPr="004F3467" w14:paraId="54BE7829" w14:textId="77777777" w:rsidTr="00024E41">
        <w:tc>
          <w:tcPr>
            <w:tcW w:w="2694" w:type="dxa"/>
            <w:tcBorders>
              <w:left w:val="nil"/>
              <w:right w:val="nil"/>
            </w:tcBorders>
          </w:tcPr>
          <w:p w14:paraId="1D527E5C" w14:textId="0FA86094" w:rsidR="00A82C37" w:rsidRPr="00120836" w:rsidRDefault="00817C94" w:rsidP="00A444B8">
            <w:pPr>
              <w:rPr>
                <w:szCs w:val="22"/>
                <w:lang w:val="en-US"/>
              </w:rPr>
            </w:pPr>
            <w:r w:rsidRPr="00120836">
              <w:rPr>
                <w:szCs w:val="22"/>
                <w:lang w:val="en-US"/>
              </w:rPr>
              <w:t>Include l</w:t>
            </w:r>
            <w:r w:rsidR="00A82C37" w:rsidRPr="00120836">
              <w:rPr>
                <w:szCs w:val="22"/>
                <w:lang w:val="en-US"/>
              </w:rPr>
              <w:t xml:space="preserve">earning objectives on team training </w:t>
            </w:r>
          </w:p>
        </w:tc>
        <w:tc>
          <w:tcPr>
            <w:tcW w:w="6934" w:type="dxa"/>
            <w:tcBorders>
              <w:left w:val="nil"/>
              <w:bottom w:val="single" w:sz="4" w:space="0" w:color="auto"/>
              <w:right w:val="nil"/>
            </w:tcBorders>
          </w:tcPr>
          <w:p w14:paraId="00C65BDA" w14:textId="1487CC8B" w:rsidR="00A82C37" w:rsidRPr="00120836" w:rsidRDefault="00A82C37" w:rsidP="00806C7E">
            <w:pPr>
              <w:spacing w:before="0" w:after="120"/>
              <w:rPr>
                <w:szCs w:val="22"/>
                <w:lang w:val="en-US"/>
              </w:rPr>
            </w:pPr>
            <w:r w:rsidRPr="00120836">
              <w:rPr>
                <w:szCs w:val="22"/>
                <w:lang w:val="en-US"/>
              </w:rPr>
              <w:t>This scenario could support team training for 2 participants by changing the patient story to indicate risk factors; fo</w:t>
            </w:r>
            <w:r w:rsidR="003E7992" w:rsidRPr="00120836">
              <w:rPr>
                <w:szCs w:val="22"/>
                <w:lang w:val="en-US"/>
              </w:rPr>
              <w:t>r instance,</w:t>
            </w:r>
            <w:r w:rsidRPr="00120836">
              <w:rPr>
                <w:szCs w:val="22"/>
                <w:lang w:val="en-US"/>
              </w:rPr>
              <w:t xml:space="preserve"> changing the status of the amniotic fluid from clear to meconium-stained when membranes ruptured in the patient story. Remember to change the Learner brief and add your </w:t>
            </w:r>
            <w:r w:rsidR="00AA7DFE">
              <w:rPr>
                <w:szCs w:val="22"/>
                <w:lang w:val="en-US"/>
              </w:rPr>
              <w:t>desired</w:t>
            </w:r>
            <w:r w:rsidRPr="00120836">
              <w:rPr>
                <w:szCs w:val="22"/>
                <w:lang w:val="en-US"/>
              </w:rPr>
              <w:t xml:space="preserve"> events for logging team-related actions.</w:t>
            </w:r>
          </w:p>
        </w:tc>
      </w:tr>
      <w:tr w:rsidR="00A82C37" w:rsidRPr="004F3467" w14:paraId="07CB6890" w14:textId="77777777" w:rsidTr="00EE60A8">
        <w:tc>
          <w:tcPr>
            <w:tcW w:w="2694" w:type="dxa"/>
            <w:tcBorders>
              <w:left w:val="nil"/>
              <w:bottom w:val="single" w:sz="4" w:space="0" w:color="auto"/>
              <w:right w:val="nil"/>
            </w:tcBorders>
          </w:tcPr>
          <w:p w14:paraId="2A149F0E" w14:textId="188C99EB" w:rsidR="00A82C37" w:rsidRPr="00120836" w:rsidRDefault="00817C94" w:rsidP="00A444B8">
            <w:pPr>
              <w:rPr>
                <w:szCs w:val="22"/>
                <w:lang w:val="en-US"/>
              </w:rPr>
            </w:pPr>
            <w:r w:rsidRPr="00120836">
              <w:rPr>
                <w:szCs w:val="22"/>
                <w:lang w:val="en-US"/>
              </w:rPr>
              <w:t>Include l</w:t>
            </w:r>
            <w:r w:rsidR="00A82C37" w:rsidRPr="00120836">
              <w:rPr>
                <w:szCs w:val="22"/>
                <w:lang w:val="en-US"/>
              </w:rPr>
              <w:t>earning objectives on communication</w:t>
            </w:r>
          </w:p>
        </w:tc>
        <w:tc>
          <w:tcPr>
            <w:tcW w:w="6934" w:type="dxa"/>
            <w:tcBorders>
              <w:left w:val="nil"/>
              <w:bottom w:val="single" w:sz="4" w:space="0" w:color="auto"/>
              <w:right w:val="nil"/>
            </w:tcBorders>
          </w:tcPr>
          <w:p w14:paraId="74269913" w14:textId="38BEBD39" w:rsidR="00A82C37" w:rsidRPr="00120836" w:rsidRDefault="00A82C37" w:rsidP="00806C7E">
            <w:pPr>
              <w:spacing w:before="0" w:after="120"/>
              <w:rPr>
                <w:szCs w:val="22"/>
                <w:lang w:val="en-US"/>
              </w:rPr>
            </w:pPr>
            <w:r w:rsidRPr="00120836">
              <w:rPr>
                <w:szCs w:val="22"/>
                <w:lang w:val="en-US"/>
              </w:rPr>
              <w:t xml:space="preserve">If you wish to train </w:t>
            </w:r>
            <w:r w:rsidR="008F134C">
              <w:rPr>
                <w:szCs w:val="22"/>
                <w:lang w:val="en-US"/>
              </w:rPr>
              <w:t xml:space="preserve">in </w:t>
            </w:r>
            <w:r w:rsidRPr="00120836">
              <w:rPr>
                <w:szCs w:val="22"/>
                <w:lang w:val="en-US"/>
              </w:rPr>
              <w:t>communication with relatives during resuscitation, you can add a standardized patient or fellow part</w:t>
            </w:r>
            <w:r w:rsidR="00817C94" w:rsidRPr="00120836">
              <w:rPr>
                <w:szCs w:val="22"/>
                <w:lang w:val="en-US"/>
              </w:rPr>
              <w:t xml:space="preserve">icipant to act as a relative who ask </w:t>
            </w:r>
            <w:r w:rsidRPr="00120836">
              <w:rPr>
                <w:szCs w:val="22"/>
                <w:lang w:val="en-US"/>
              </w:rPr>
              <w:t xml:space="preserve">questions during simulation. Remember, to add the needed information in the Learner brief and add your </w:t>
            </w:r>
            <w:r w:rsidR="00AA7DFE">
              <w:rPr>
                <w:szCs w:val="22"/>
                <w:lang w:val="en-US"/>
              </w:rPr>
              <w:t>desired</w:t>
            </w:r>
            <w:r w:rsidRPr="00120836">
              <w:rPr>
                <w:szCs w:val="22"/>
                <w:lang w:val="en-US"/>
              </w:rPr>
              <w:t xml:space="preserve"> events for logging of communication-related actions.</w:t>
            </w:r>
          </w:p>
        </w:tc>
      </w:tr>
      <w:tr w:rsidR="00A82C37" w:rsidRPr="004F3467" w14:paraId="252700B2" w14:textId="77777777" w:rsidTr="00EE60A8">
        <w:tc>
          <w:tcPr>
            <w:tcW w:w="2694" w:type="dxa"/>
            <w:tcBorders>
              <w:left w:val="nil"/>
              <w:bottom w:val="single" w:sz="4" w:space="0" w:color="auto"/>
              <w:right w:val="nil"/>
            </w:tcBorders>
          </w:tcPr>
          <w:p w14:paraId="67051D9C" w14:textId="2EA8031C" w:rsidR="00A82C37" w:rsidRPr="00120836" w:rsidRDefault="00817C94" w:rsidP="00A444B8">
            <w:pPr>
              <w:rPr>
                <w:szCs w:val="22"/>
                <w:lang w:val="en-US"/>
              </w:rPr>
            </w:pPr>
            <w:r w:rsidRPr="00120836">
              <w:rPr>
                <w:szCs w:val="22"/>
                <w:lang w:val="en-US"/>
              </w:rPr>
              <w:t>Include l</w:t>
            </w:r>
            <w:r w:rsidR="00A82C37" w:rsidRPr="00120836">
              <w:rPr>
                <w:szCs w:val="22"/>
                <w:lang w:val="en-US"/>
              </w:rPr>
              <w:t>earning objectives on prenatal preparation</w:t>
            </w:r>
          </w:p>
        </w:tc>
        <w:tc>
          <w:tcPr>
            <w:tcW w:w="6934" w:type="dxa"/>
            <w:tcBorders>
              <w:left w:val="nil"/>
              <w:bottom w:val="single" w:sz="4" w:space="0" w:color="auto"/>
              <w:right w:val="nil"/>
            </w:tcBorders>
          </w:tcPr>
          <w:p w14:paraId="4A4DC90E" w14:textId="086E190D" w:rsidR="00A82C37" w:rsidRPr="00120836" w:rsidRDefault="00A82C37" w:rsidP="0067044A">
            <w:pPr>
              <w:spacing w:before="0" w:after="120"/>
              <w:rPr>
                <w:szCs w:val="22"/>
                <w:lang w:val="en-US"/>
              </w:rPr>
            </w:pPr>
            <w:r w:rsidRPr="00120836">
              <w:rPr>
                <w:szCs w:val="22"/>
                <w:lang w:val="en-US"/>
              </w:rPr>
              <w:t>For traini</w:t>
            </w:r>
            <w:r w:rsidR="00EF0959" w:rsidRPr="00120836">
              <w:rPr>
                <w:szCs w:val="22"/>
                <w:lang w:val="en-US"/>
              </w:rPr>
              <w:t xml:space="preserve">ng </w:t>
            </w:r>
            <w:r w:rsidR="008F134C">
              <w:rPr>
                <w:szCs w:val="22"/>
                <w:lang w:val="en-US"/>
              </w:rPr>
              <w:t xml:space="preserve">in </w:t>
            </w:r>
            <w:r w:rsidR="00EF0959" w:rsidRPr="00120836">
              <w:rPr>
                <w:szCs w:val="22"/>
                <w:lang w:val="en-US"/>
              </w:rPr>
              <w:t>prenatal</w:t>
            </w:r>
            <w:r w:rsidRPr="00120836">
              <w:rPr>
                <w:szCs w:val="22"/>
                <w:lang w:val="en-US"/>
              </w:rPr>
              <w:t xml:space="preserve"> preparation, you can add time before the </w:t>
            </w:r>
            <w:r w:rsidR="00EF0959" w:rsidRPr="00120836">
              <w:rPr>
                <w:szCs w:val="22"/>
                <w:lang w:val="en-US"/>
              </w:rPr>
              <w:t>delivery</w:t>
            </w:r>
            <w:r w:rsidRPr="00120836">
              <w:rPr>
                <w:szCs w:val="22"/>
                <w:lang w:val="en-US"/>
              </w:rPr>
              <w:t xml:space="preserve"> for the participant to gather information to help anticipate any risk factors, to brief </w:t>
            </w:r>
            <w:r w:rsidR="00EF0959" w:rsidRPr="00120836">
              <w:rPr>
                <w:szCs w:val="22"/>
                <w:lang w:val="en-US"/>
              </w:rPr>
              <w:t xml:space="preserve">any </w:t>
            </w:r>
            <w:r w:rsidRPr="00120836">
              <w:rPr>
                <w:szCs w:val="22"/>
                <w:lang w:val="en-US"/>
              </w:rPr>
              <w:t>additional team members if needed, and to check equipment. Remember to change the Learn</w:t>
            </w:r>
            <w:r w:rsidR="00EF0959" w:rsidRPr="00120836">
              <w:rPr>
                <w:szCs w:val="22"/>
                <w:lang w:val="en-US"/>
              </w:rPr>
              <w:t>er Brief accordingly and add a pre-birth state to the programmi</w:t>
            </w:r>
            <w:r w:rsidR="00817C94" w:rsidRPr="00120836">
              <w:rPr>
                <w:szCs w:val="22"/>
                <w:lang w:val="en-US"/>
              </w:rPr>
              <w:t xml:space="preserve">ng with your </w:t>
            </w:r>
            <w:r w:rsidR="00AA7DFE">
              <w:rPr>
                <w:szCs w:val="22"/>
                <w:lang w:val="en-US"/>
              </w:rPr>
              <w:t>desired</w:t>
            </w:r>
            <w:r w:rsidR="00817C94" w:rsidRPr="00120836">
              <w:rPr>
                <w:szCs w:val="22"/>
                <w:lang w:val="en-US"/>
              </w:rPr>
              <w:t xml:space="preserve"> preparation </w:t>
            </w:r>
            <w:r w:rsidR="00EF0959" w:rsidRPr="00120836">
              <w:rPr>
                <w:szCs w:val="22"/>
                <w:lang w:val="en-US"/>
              </w:rPr>
              <w:t>events.</w:t>
            </w:r>
          </w:p>
        </w:tc>
      </w:tr>
    </w:tbl>
    <w:p w14:paraId="04BC7931" w14:textId="77777777" w:rsidR="00A444B8" w:rsidRPr="00120836" w:rsidRDefault="00A444B8" w:rsidP="001E7EEF">
      <w:pPr>
        <w:rPr>
          <w:sz w:val="20"/>
          <w:lang w:val="en-US"/>
        </w:rPr>
      </w:pPr>
    </w:p>
    <w:sectPr w:rsidR="00A444B8" w:rsidRPr="00120836"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DD8BA" w14:textId="77777777" w:rsidR="00686DE1" w:rsidRDefault="00686DE1" w:rsidP="007F54AA">
      <w:r>
        <w:separator/>
      </w:r>
    </w:p>
  </w:endnote>
  <w:endnote w:type="continuationSeparator" w:id="0">
    <w:p w14:paraId="13E439C9" w14:textId="77777777" w:rsidR="00686DE1" w:rsidRDefault="00686DE1"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8448" w14:textId="53F6221B" w:rsidR="000B2CF9" w:rsidRPr="00F2263D" w:rsidRDefault="000B2CF9" w:rsidP="000B2CF9">
    <w:pPr>
      <w:pStyle w:val="Footer"/>
      <w:rPr>
        <w:color w:val="808080" w:themeColor="background1" w:themeShade="80"/>
      </w:rPr>
    </w:pPr>
    <w:r w:rsidRPr="00F2263D">
      <w:rPr>
        <w:color w:val="808080" w:themeColor="background1" w:themeShade="80"/>
      </w:rPr>
      <w:t xml:space="preserve">Version 1.0, </w:t>
    </w:r>
    <w:r>
      <w:rPr>
        <w:color w:val="808080" w:themeColor="background1" w:themeShade="80"/>
      </w:rPr>
      <w:t>August</w:t>
    </w:r>
    <w:r w:rsidRPr="00F2263D">
      <w:rPr>
        <w:color w:val="808080" w:themeColor="background1" w:themeShade="80"/>
      </w:rPr>
      <w:t xml:space="preserve"> 2018 </w:t>
    </w:r>
    <w:r w:rsidRPr="00F2263D">
      <w:rPr>
        <w:color w:val="808080" w:themeColor="background1" w:themeShade="80"/>
      </w:rPr>
      <w:tab/>
    </w:r>
    <w:r w:rsidRPr="00F2263D">
      <w:rPr>
        <w:color w:val="808080" w:themeColor="background1" w:themeShade="80"/>
      </w:rPr>
      <w:tab/>
    </w:r>
    <w:sdt>
      <w:sdtPr>
        <w:rPr>
          <w:color w:val="808080" w:themeColor="background1" w:themeShade="80"/>
        </w:rPr>
        <w:id w:val="-892652522"/>
        <w:docPartObj>
          <w:docPartGallery w:val="Page Numbers (Bottom of Page)"/>
          <w:docPartUnique/>
        </w:docPartObj>
      </w:sdtPr>
      <w:sdtEndPr/>
      <w:sdtContent>
        <w:sdt>
          <w:sdtPr>
            <w:rPr>
              <w:color w:val="808080" w:themeColor="background1" w:themeShade="80"/>
            </w:rPr>
            <w:id w:val="-2134307566"/>
            <w:docPartObj>
              <w:docPartGallery w:val="Page Numbers (Top of Page)"/>
              <w:docPartUnique/>
            </w:docPartObj>
          </w:sdtPr>
          <w:sdtEndPr/>
          <w:sdtContent>
            <w:r w:rsidRPr="00F2263D">
              <w:rPr>
                <w:color w:val="808080" w:themeColor="background1" w:themeShade="80"/>
              </w:rPr>
              <w:t xml:space="preserve">Page </w:t>
            </w:r>
            <w:r w:rsidRPr="00F2263D">
              <w:rPr>
                <w:b/>
                <w:bCs/>
                <w:color w:val="808080" w:themeColor="background1" w:themeShade="80"/>
                <w:sz w:val="24"/>
                <w:szCs w:val="24"/>
              </w:rPr>
              <w:fldChar w:fldCharType="begin"/>
            </w:r>
            <w:r w:rsidRPr="00F2263D">
              <w:rPr>
                <w:b/>
                <w:bCs/>
                <w:color w:val="808080" w:themeColor="background1" w:themeShade="80"/>
              </w:rPr>
              <w:instrText xml:space="preserve"> PAGE </w:instrText>
            </w:r>
            <w:r w:rsidRPr="00F2263D">
              <w:rPr>
                <w:b/>
                <w:bCs/>
                <w:color w:val="808080" w:themeColor="background1" w:themeShade="80"/>
                <w:sz w:val="24"/>
                <w:szCs w:val="24"/>
              </w:rPr>
              <w:fldChar w:fldCharType="separate"/>
            </w:r>
            <w:r w:rsidR="00206E54">
              <w:rPr>
                <w:b/>
                <w:bCs/>
                <w:noProof/>
                <w:color w:val="808080" w:themeColor="background1" w:themeShade="80"/>
              </w:rPr>
              <w:t>2</w:t>
            </w:r>
            <w:r w:rsidRPr="00F2263D">
              <w:rPr>
                <w:b/>
                <w:bCs/>
                <w:color w:val="808080" w:themeColor="background1" w:themeShade="80"/>
                <w:sz w:val="24"/>
                <w:szCs w:val="24"/>
              </w:rPr>
              <w:fldChar w:fldCharType="end"/>
            </w:r>
            <w:r w:rsidRPr="00F2263D">
              <w:rPr>
                <w:color w:val="808080" w:themeColor="background1" w:themeShade="80"/>
              </w:rPr>
              <w:t xml:space="preserve"> of </w:t>
            </w:r>
            <w:r w:rsidRPr="00F2263D">
              <w:rPr>
                <w:b/>
                <w:bCs/>
                <w:color w:val="808080" w:themeColor="background1" w:themeShade="80"/>
                <w:sz w:val="24"/>
                <w:szCs w:val="24"/>
              </w:rPr>
              <w:fldChar w:fldCharType="begin"/>
            </w:r>
            <w:r w:rsidRPr="00F2263D">
              <w:rPr>
                <w:b/>
                <w:bCs/>
                <w:color w:val="808080" w:themeColor="background1" w:themeShade="80"/>
              </w:rPr>
              <w:instrText xml:space="preserve"> NUMPAGES  </w:instrText>
            </w:r>
            <w:r w:rsidRPr="00F2263D">
              <w:rPr>
                <w:b/>
                <w:bCs/>
                <w:color w:val="808080" w:themeColor="background1" w:themeShade="80"/>
                <w:sz w:val="24"/>
                <w:szCs w:val="24"/>
              </w:rPr>
              <w:fldChar w:fldCharType="separate"/>
            </w:r>
            <w:r w:rsidR="00206E54">
              <w:rPr>
                <w:b/>
                <w:bCs/>
                <w:noProof/>
                <w:color w:val="808080" w:themeColor="background1" w:themeShade="80"/>
              </w:rPr>
              <w:t>3</w:t>
            </w:r>
            <w:r w:rsidRPr="00F2263D">
              <w:rPr>
                <w:b/>
                <w:bCs/>
                <w:color w:val="808080" w:themeColor="background1" w:themeShade="80"/>
                <w:sz w:val="24"/>
                <w:szCs w:val="24"/>
              </w:rPr>
              <w:fldChar w:fldCharType="end"/>
            </w:r>
          </w:sdtContent>
        </w:sdt>
      </w:sdtContent>
    </w:sdt>
  </w:p>
  <w:p w14:paraId="34392F3B" w14:textId="77777777" w:rsidR="000B2CF9" w:rsidRDefault="000B2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FDC6" w14:textId="77777777" w:rsidR="00686DE1" w:rsidRDefault="00686DE1" w:rsidP="007F54AA">
      <w:r>
        <w:separator/>
      </w:r>
    </w:p>
  </w:footnote>
  <w:footnote w:type="continuationSeparator" w:id="0">
    <w:p w14:paraId="4949EEDD" w14:textId="77777777" w:rsidR="00686DE1" w:rsidRDefault="00686DE1"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9C8E" w14:textId="0E098BDC" w:rsidR="00450F9E" w:rsidRPr="00450F9E" w:rsidRDefault="00450F9E" w:rsidP="00450F9E">
    <w:pPr>
      <w:pStyle w:val="Header"/>
      <w:jc w:val="right"/>
      <w:rPr>
        <w:b/>
        <w:color w:val="808080" w:themeColor="background1" w:themeShade="80"/>
        <w:lang w:val="en-US"/>
      </w:rPr>
    </w:pPr>
    <w:r>
      <w:rPr>
        <w:color w:val="808080" w:themeColor="background1" w:themeShade="80"/>
        <w:lang w:val="en-US"/>
      </w:rPr>
      <w:t>SimNewB Simulator</w:t>
    </w:r>
    <w:r w:rsidRPr="00450F9E">
      <w:rPr>
        <w:color w:val="808080" w:themeColor="background1" w:themeShade="80"/>
        <w:lang w:val="en-US"/>
      </w:rPr>
      <w:t xml:space="preserve"> Scenarios </w:t>
    </w:r>
    <w:r w:rsidRPr="00450F9E">
      <w:rPr>
        <w:rFonts w:cstheme="minorHAnsi"/>
        <w:color w:val="808080" w:themeColor="background1" w:themeShade="80"/>
        <w:lang w:val="en-US"/>
      </w:rPr>
      <w:t>•</w:t>
    </w:r>
    <w:r w:rsidRPr="00450F9E">
      <w:rPr>
        <w:color w:val="808080" w:themeColor="background1" w:themeShade="80"/>
        <w:lang w:val="en-US"/>
      </w:rPr>
      <w:t xml:space="preserve"> </w:t>
    </w:r>
    <w:r w:rsidR="00206E54">
      <w:rPr>
        <w:color w:val="808080" w:themeColor="background1" w:themeShade="80"/>
        <w:lang w:val="en-US"/>
      </w:rPr>
      <w:t>Newborn in Need of Supplemental Oxygen</w:t>
    </w:r>
  </w:p>
  <w:p w14:paraId="380836FF" w14:textId="77777777" w:rsidR="00450F9E" w:rsidRPr="00450F9E" w:rsidRDefault="00450F9E" w:rsidP="00450F9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063EEE"/>
    <w:multiLevelType w:val="hybridMultilevel"/>
    <w:tmpl w:val="6E10B6E2"/>
    <w:lvl w:ilvl="0" w:tplc="51405B7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AF"/>
    <w:rsid w:val="00001C7E"/>
    <w:rsid w:val="00024E41"/>
    <w:rsid w:val="000A6596"/>
    <w:rsid w:val="000B2CF9"/>
    <w:rsid w:val="000B4857"/>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7252"/>
    <w:rsid w:val="002B362D"/>
    <w:rsid w:val="002E3362"/>
    <w:rsid w:val="002E511A"/>
    <w:rsid w:val="00310900"/>
    <w:rsid w:val="003448F0"/>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54065"/>
    <w:rsid w:val="0077701F"/>
    <w:rsid w:val="00780646"/>
    <w:rsid w:val="007E4574"/>
    <w:rsid w:val="007F54AA"/>
    <w:rsid w:val="00803234"/>
    <w:rsid w:val="00806C7E"/>
    <w:rsid w:val="00817C94"/>
    <w:rsid w:val="00832330"/>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11311"/>
    <w:rsid w:val="00B321D2"/>
    <w:rsid w:val="00B5616F"/>
    <w:rsid w:val="00B5724D"/>
    <w:rsid w:val="00B762E7"/>
    <w:rsid w:val="00B8226C"/>
    <w:rsid w:val="00B878B8"/>
    <w:rsid w:val="00BA3F34"/>
    <w:rsid w:val="00C1088D"/>
    <w:rsid w:val="00C647AF"/>
    <w:rsid w:val="00C65F15"/>
    <w:rsid w:val="00C86C53"/>
    <w:rsid w:val="00CA45DB"/>
    <w:rsid w:val="00CE315A"/>
    <w:rsid w:val="00CE5E0E"/>
    <w:rsid w:val="00D17E88"/>
    <w:rsid w:val="00DB735B"/>
    <w:rsid w:val="00DC3B23"/>
    <w:rsid w:val="00DC760A"/>
    <w:rsid w:val="00DF4B03"/>
    <w:rsid w:val="00E221FF"/>
    <w:rsid w:val="00E353BD"/>
    <w:rsid w:val="00E421A3"/>
    <w:rsid w:val="00E609C5"/>
    <w:rsid w:val="00E6503D"/>
    <w:rsid w:val="00E946D5"/>
    <w:rsid w:val="00EB2C6D"/>
    <w:rsid w:val="00EE60A8"/>
    <w:rsid w:val="00EF0959"/>
    <w:rsid w:val="00F01D43"/>
    <w:rsid w:val="00F14B66"/>
    <w:rsid w:val="00F24E64"/>
    <w:rsid w:val="00F5429C"/>
    <w:rsid w:val="00F81E0E"/>
    <w:rsid w:val="00F9104D"/>
    <w:rsid w:val="00F942C5"/>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856"/>
    <w:pPr>
      <w:spacing w:before="120" w:after="0" w:line="240" w:lineRule="auto"/>
    </w:pPr>
    <w:rPr>
      <w:sz w:val="22"/>
    </w:rPr>
  </w:style>
  <w:style w:type="paragraph" w:styleId="Heading1">
    <w:name w:val="heading 1"/>
    <w:basedOn w:val="Normal"/>
    <w:next w:val="Normal"/>
    <w:link w:val="Heading1Char"/>
    <w:uiPriority w:val="9"/>
    <w:qFormat/>
    <w:rsid w:val="0027685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27685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276856"/>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276856"/>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276856"/>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276856"/>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276856"/>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27685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27685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56"/>
    <w:pPr>
      <w:ind w:left="720"/>
      <w:contextualSpacing/>
    </w:pPr>
  </w:style>
  <w:style w:type="character" w:customStyle="1" w:styleId="Heading1Char">
    <w:name w:val="Heading 1 Char"/>
    <w:basedOn w:val="DefaultParagraphFont"/>
    <w:link w:val="Heading1"/>
    <w:uiPriority w:val="9"/>
    <w:rsid w:val="0027685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76856"/>
    <w:rPr>
      <w:caps/>
      <w:spacing w:val="15"/>
      <w:shd w:val="clear" w:color="auto" w:fill="DEEAF6" w:themeFill="accent1" w:themeFillTint="33"/>
    </w:rPr>
  </w:style>
  <w:style w:type="paragraph" w:styleId="Header">
    <w:name w:val="header"/>
    <w:basedOn w:val="Normal"/>
    <w:link w:val="HeaderChar"/>
    <w:uiPriority w:val="99"/>
    <w:unhideWhenUsed/>
    <w:rsid w:val="007F54AA"/>
    <w:pPr>
      <w:tabs>
        <w:tab w:val="center" w:pos="4819"/>
        <w:tab w:val="right" w:pos="9638"/>
      </w:tabs>
    </w:pPr>
  </w:style>
  <w:style w:type="character" w:customStyle="1" w:styleId="HeaderChar">
    <w:name w:val="Header Char"/>
    <w:basedOn w:val="DefaultParagraphFont"/>
    <w:link w:val="Header"/>
    <w:uiPriority w:val="99"/>
    <w:rsid w:val="007F54AA"/>
    <w:rPr>
      <w:lang w:val="en-US"/>
    </w:rPr>
  </w:style>
  <w:style w:type="paragraph" w:styleId="Footer">
    <w:name w:val="footer"/>
    <w:basedOn w:val="Normal"/>
    <w:link w:val="FooterChar"/>
    <w:uiPriority w:val="99"/>
    <w:unhideWhenUsed/>
    <w:rsid w:val="007F54AA"/>
    <w:pPr>
      <w:tabs>
        <w:tab w:val="center" w:pos="4819"/>
        <w:tab w:val="right" w:pos="9638"/>
      </w:tabs>
    </w:pPr>
  </w:style>
  <w:style w:type="character" w:customStyle="1" w:styleId="FooterChar">
    <w:name w:val="Footer Char"/>
    <w:basedOn w:val="DefaultParagraphFont"/>
    <w:link w:val="Footer"/>
    <w:uiPriority w:val="99"/>
    <w:rsid w:val="007F54AA"/>
    <w:rPr>
      <w:lang w:val="en-US"/>
    </w:rPr>
  </w:style>
  <w:style w:type="character" w:styleId="CommentReference">
    <w:name w:val="annotation reference"/>
    <w:basedOn w:val="DefaultParagraphFont"/>
    <w:uiPriority w:val="99"/>
    <w:semiHidden/>
    <w:unhideWhenUsed/>
    <w:rsid w:val="00370740"/>
    <w:rPr>
      <w:sz w:val="16"/>
      <w:szCs w:val="16"/>
    </w:rPr>
  </w:style>
  <w:style w:type="paragraph" w:styleId="CommentText">
    <w:name w:val="annotation text"/>
    <w:basedOn w:val="Normal"/>
    <w:link w:val="CommentTextChar"/>
    <w:uiPriority w:val="99"/>
    <w:semiHidden/>
    <w:unhideWhenUsed/>
    <w:rsid w:val="00370740"/>
    <w:rPr>
      <w:sz w:val="20"/>
    </w:rPr>
  </w:style>
  <w:style w:type="character" w:customStyle="1" w:styleId="CommentTextChar">
    <w:name w:val="Comment Text Char"/>
    <w:basedOn w:val="DefaultParagraphFont"/>
    <w:link w:val="CommentText"/>
    <w:uiPriority w:val="99"/>
    <w:semiHidden/>
    <w:rsid w:val="00370740"/>
    <w:rPr>
      <w:sz w:val="20"/>
      <w:szCs w:val="20"/>
      <w:lang w:val="en-US"/>
    </w:rPr>
  </w:style>
  <w:style w:type="paragraph" w:styleId="CommentSubject">
    <w:name w:val="annotation subject"/>
    <w:basedOn w:val="CommentText"/>
    <w:next w:val="CommentText"/>
    <w:link w:val="CommentSubjectChar"/>
    <w:uiPriority w:val="99"/>
    <w:semiHidden/>
    <w:unhideWhenUsed/>
    <w:rsid w:val="00370740"/>
    <w:rPr>
      <w:b/>
      <w:bCs/>
    </w:rPr>
  </w:style>
  <w:style w:type="character" w:customStyle="1" w:styleId="CommentSubjectChar">
    <w:name w:val="Comment Subject Char"/>
    <w:basedOn w:val="CommentTextChar"/>
    <w:link w:val="CommentSubject"/>
    <w:uiPriority w:val="99"/>
    <w:semiHidden/>
    <w:rsid w:val="00370740"/>
    <w:rPr>
      <w:b/>
      <w:bCs/>
      <w:sz w:val="20"/>
      <w:szCs w:val="20"/>
      <w:lang w:val="en-US"/>
    </w:rPr>
  </w:style>
  <w:style w:type="paragraph" w:styleId="BalloonText">
    <w:name w:val="Balloon Text"/>
    <w:basedOn w:val="Normal"/>
    <w:link w:val="BalloonTextChar"/>
    <w:uiPriority w:val="99"/>
    <w:semiHidden/>
    <w:unhideWhenUsed/>
    <w:rsid w:val="00370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40"/>
    <w:rPr>
      <w:rFonts w:ascii="Segoe UI" w:hAnsi="Segoe UI" w:cs="Segoe UI"/>
      <w:sz w:val="18"/>
      <w:szCs w:val="18"/>
      <w:lang w:val="en-US"/>
    </w:rPr>
  </w:style>
  <w:style w:type="character" w:customStyle="1" w:styleId="Heading3Char">
    <w:name w:val="Heading 3 Char"/>
    <w:basedOn w:val="DefaultParagraphFont"/>
    <w:link w:val="Heading3"/>
    <w:uiPriority w:val="9"/>
    <w:rsid w:val="00276856"/>
    <w:rPr>
      <w:color w:val="1F4D78" w:themeColor="accent1" w:themeShade="7F"/>
      <w:spacing w:val="15"/>
      <w:sz w:val="22"/>
    </w:rPr>
  </w:style>
  <w:style w:type="character" w:styleId="Hyperlink">
    <w:name w:val="Hyperlink"/>
    <w:basedOn w:val="DefaultParagraphFont"/>
    <w:uiPriority w:val="99"/>
    <w:unhideWhenUsed/>
    <w:rsid w:val="00CE315A"/>
    <w:rPr>
      <w:color w:val="0563C1" w:themeColor="hyperlink"/>
      <w:u w:val="single"/>
    </w:rPr>
  </w:style>
  <w:style w:type="table" w:styleId="TableGrid">
    <w:name w:val="Table Grid"/>
    <w:basedOn w:val="TableNormal"/>
    <w:uiPriority w:val="39"/>
    <w:rsid w:val="00A8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09C5"/>
    <w:rPr>
      <w:color w:val="954F72" w:themeColor="followedHyperlink"/>
      <w:u w:val="single"/>
    </w:rPr>
  </w:style>
  <w:style w:type="paragraph" w:styleId="Title">
    <w:name w:val="Title"/>
    <w:basedOn w:val="Normal"/>
    <w:next w:val="Normal"/>
    <w:link w:val="TitleChar"/>
    <w:uiPriority w:val="10"/>
    <w:qFormat/>
    <w:rsid w:val="00276856"/>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76856"/>
    <w:rPr>
      <w:rFonts w:asciiTheme="majorHAnsi" w:eastAsiaTheme="majorEastAsia" w:hAnsiTheme="majorHAnsi" w:cstheme="majorBidi"/>
      <w:caps/>
      <w:color w:val="5B9BD5" w:themeColor="accent1"/>
      <w:spacing w:val="10"/>
      <w:sz w:val="52"/>
      <w:szCs w:val="52"/>
    </w:rPr>
  </w:style>
  <w:style w:type="character" w:customStyle="1" w:styleId="Heading4Char">
    <w:name w:val="Heading 4 Char"/>
    <w:basedOn w:val="DefaultParagraphFont"/>
    <w:link w:val="Heading4"/>
    <w:uiPriority w:val="9"/>
    <w:semiHidden/>
    <w:rsid w:val="00276856"/>
    <w:rPr>
      <w:caps/>
      <w:color w:val="2E74B5" w:themeColor="accent1" w:themeShade="BF"/>
      <w:spacing w:val="10"/>
    </w:rPr>
  </w:style>
  <w:style w:type="character" w:customStyle="1" w:styleId="Heading5Char">
    <w:name w:val="Heading 5 Char"/>
    <w:basedOn w:val="DefaultParagraphFont"/>
    <w:link w:val="Heading5"/>
    <w:uiPriority w:val="9"/>
    <w:semiHidden/>
    <w:rsid w:val="00276856"/>
    <w:rPr>
      <w:caps/>
      <w:color w:val="2E74B5" w:themeColor="accent1" w:themeShade="BF"/>
      <w:spacing w:val="10"/>
    </w:rPr>
  </w:style>
  <w:style w:type="character" w:customStyle="1" w:styleId="Heading6Char">
    <w:name w:val="Heading 6 Char"/>
    <w:basedOn w:val="DefaultParagraphFont"/>
    <w:link w:val="Heading6"/>
    <w:uiPriority w:val="9"/>
    <w:semiHidden/>
    <w:rsid w:val="00276856"/>
    <w:rPr>
      <w:caps/>
      <w:color w:val="2E74B5" w:themeColor="accent1" w:themeShade="BF"/>
      <w:spacing w:val="10"/>
    </w:rPr>
  </w:style>
  <w:style w:type="character" w:customStyle="1" w:styleId="Heading7Char">
    <w:name w:val="Heading 7 Char"/>
    <w:basedOn w:val="DefaultParagraphFont"/>
    <w:link w:val="Heading7"/>
    <w:uiPriority w:val="9"/>
    <w:semiHidden/>
    <w:rsid w:val="00276856"/>
    <w:rPr>
      <w:caps/>
      <w:color w:val="2E74B5" w:themeColor="accent1" w:themeShade="BF"/>
      <w:spacing w:val="10"/>
    </w:rPr>
  </w:style>
  <w:style w:type="character" w:customStyle="1" w:styleId="Heading8Char">
    <w:name w:val="Heading 8 Char"/>
    <w:basedOn w:val="DefaultParagraphFont"/>
    <w:link w:val="Heading8"/>
    <w:uiPriority w:val="9"/>
    <w:semiHidden/>
    <w:rsid w:val="00276856"/>
    <w:rPr>
      <w:caps/>
      <w:spacing w:val="10"/>
      <w:sz w:val="18"/>
      <w:szCs w:val="18"/>
    </w:rPr>
  </w:style>
  <w:style w:type="character" w:customStyle="1" w:styleId="Heading9Char">
    <w:name w:val="Heading 9 Char"/>
    <w:basedOn w:val="DefaultParagraphFont"/>
    <w:link w:val="Heading9"/>
    <w:uiPriority w:val="9"/>
    <w:semiHidden/>
    <w:rsid w:val="00276856"/>
    <w:rPr>
      <w:i/>
      <w:iCs/>
      <w:caps/>
      <w:spacing w:val="10"/>
      <w:sz w:val="18"/>
      <w:szCs w:val="18"/>
    </w:rPr>
  </w:style>
  <w:style w:type="paragraph" w:styleId="Caption">
    <w:name w:val="caption"/>
    <w:basedOn w:val="Normal"/>
    <w:next w:val="Normal"/>
    <w:uiPriority w:val="35"/>
    <w:semiHidden/>
    <w:unhideWhenUsed/>
    <w:qFormat/>
    <w:rsid w:val="00276856"/>
    <w:rPr>
      <w:b/>
      <w:bCs/>
      <w:color w:val="2E74B5" w:themeColor="accent1" w:themeShade="BF"/>
      <w:sz w:val="16"/>
      <w:szCs w:val="16"/>
    </w:rPr>
  </w:style>
  <w:style w:type="paragraph" w:styleId="Subtitle">
    <w:name w:val="Subtitle"/>
    <w:basedOn w:val="Normal"/>
    <w:next w:val="Normal"/>
    <w:link w:val="SubtitleChar"/>
    <w:uiPriority w:val="11"/>
    <w:qFormat/>
    <w:rsid w:val="00276856"/>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6856"/>
    <w:rPr>
      <w:caps/>
      <w:color w:val="595959" w:themeColor="text1" w:themeTint="A6"/>
      <w:spacing w:val="10"/>
      <w:sz w:val="21"/>
      <w:szCs w:val="21"/>
    </w:rPr>
  </w:style>
  <w:style w:type="character" w:styleId="Strong">
    <w:name w:val="Strong"/>
    <w:uiPriority w:val="22"/>
    <w:qFormat/>
    <w:rsid w:val="00276856"/>
    <w:rPr>
      <w:b/>
      <w:bCs/>
    </w:rPr>
  </w:style>
  <w:style w:type="character" w:styleId="Emphasis">
    <w:name w:val="Emphasis"/>
    <w:uiPriority w:val="20"/>
    <w:qFormat/>
    <w:rsid w:val="00276856"/>
    <w:rPr>
      <w:caps/>
      <w:color w:val="1F4D78" w:themeColor="accent1" w:themeShade="7F"/>
      <w:spacing w:val="5"/>
    </w:rPr>
  </w:style>
  <w:style w:type="paragraph" w:styleId="NoSpacing">
    <w:name w:val="No Spacing"/>
    <w:uiPriority w:val="1"/>
    <w:qFormat/>
    <w:rsid w:val="00276856"/>
    <w:pPr>
      <w:spacing w:before="0" w:after="0" w:line="240" w:lineRule="auto"/>
    </w:pPr>
    <w:rPr>
      <w:sz w:val="22"/>
    </w:rPr>
  </w:style>
  <w:style w:type="paragraph" w:styleId="Quote">
    <w:name w:val="Quote"/>
    <w:basedOn w:val="Normal"/>
    <w:next w:val="Normal"/>
    <w:link w:val="QuoteChar"/>
    <w:uiPriority w:val="29"/>
    <w:qFormat/>
    <w:rsid w:val="00276856"/>
    <w:rPr>
      <w:i/>
      <w:iCs/>
      <w:sz w:val="24"/>
      <w:szCs w:val="24"/>
    </w:rPr>
  </w:style>
  <w:style w:type="character" w:customStyle="1" w:styleId="QuoteChar">
    <w:name w:val="Quote Char"/>
    <w:basedOn w:val="DefaultParagraphFont"/>
    <w:link w:val="Quote"/>
    <w:uiPriority w:val="29"/>
    <w:rsid w:val="00276856"/>
    <w:rPr>
      <w:i/>
      <w:iCs/>
      <w:sz w:val="24"/>
      <w:szCs w:val="24"/>
    </w:rPr>
  </w:style>
  <w:style w:type="paragraph" w:styleId="IntenseQuote">
    <w:name w:val="Intense Quote"/>
    <w:basedOn w:val="Normal"/>
    <w:next w:val="Normal"/>
    <w:link w:val="IntenseQuoteChar"/>
    <w:uiPriority w:val="30"/>
    <w:qFormat/>
    <w:rsid w:val="00276856"/>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76856"/>
    <w:rPr>
      <w:color w:val="5B9BD5" w:themeColor="accent1"/>
      <w:sz w:val="24"/>
      <w:szCs w:val="24"/>
    </w:rPr>
  </w:style>
  <w:style w:type="character" w:styleId="SubtleEmphasis">
    <w:name w:val="Subtle Emphasis"/>
    <w:uiPriority w:val="19"/>
    <w:qFormat/>
    <w:rsid w:val="00276856"/>
    <w:rPr>
      <w:i/>
      <w:iCs/>
      <w:color w:val="1F4D78" w:themeColor="accent1" w:themeShade="7F"/>
    </w:rPr>
  </w:style>
  <w:style w:type="character" w:styleId="IntenseEmphasis">
    <w:name w:val="Intense Emphasis"/>
    <w:uiPriority w:val="21"/>
    <w:qFormat/>
    <w:rsid w:val="00276856"/>
    <w:rPr>
      <w:b/>
      <w:bCs/>
      <w:caps/>
      <w:color w:val="1F4D78" w:themeColor="accent1" w:themeShade="7F"/>
      <w:spacing w:val="10"/>
    </w:rPr>
  </w:style>
  <w:style w:type="character" w:styleId="SubtleReference">
    <w:name w:val="Subtle Reference"/>
    <w:uiPriority w:val="31"/>
    <w:qFormat/>
    <w:rsid w:val="00276856"/>
    <w:rPr>
      <w:b/>
      <w:bCs/>
      <w:color w:val="5B9BD5" w:themeColor="accent1"/>
    </w:rPr>
  </w:style>
  <w:style w:type="character" w:styleId="IntenseReference">
    <w:name w:val="Intense Reference"/>
    <w:uiPriority w:val="32"/>
    <w:qFormat/>
    <w:rsid w:val="00276856"/>
    <w:rPr>
      <w:b/>
      <w:bCs/>
      <w:i/>
      <w:iCs/>
      <w:caps/>
      <w:color w:val="5B9BD5" w:themeColor="accent1"/>
    </w:rPr>
  </w:style>
  <w:style w:type="character" w:styleId="BookTitle">
    <w:name w:val="Book Title"/>
    <w:uiPriority w:val="33"/>
    <w:qFormat/>
    <w:rsid w:val="00276856"/>
    <w:rPr>
      <w:b/>
      <w:bCs/>
      <w:i/>
      <w:iCs/>
      <w:spacing w:val="0"/>
    </w:rPr>
  </w:style>
  <w:style w:type="paragraph" w:styleId="TOCHeading">
    <w:name w:val="TOC Heading"/>
    <w:basedOn w:val="Heading1"/>
    <w:next w:val="Normal"/>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citationjournal.com/article/S0300-9572(15)00366-4/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AA84-B636-4324-867F-B8F3BB11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1011</Words>
  <Characters>6170</Characters>
  <Application>Microsoft Office Word</Application>
  <DocSecurity>0</DocSecurity>
  <Lines>51</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2018-07-17T01:39:00Z</dcterms:created>
  <dcterms:modified xsi:type="dcterms:W3CDTF">2018-07-17T13:13:00Z</dcterms:modified>
</cp:coreProperties>
</file>